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87F" w:rsidRPr="00C5387F" w:rsidRDefault="00C5387F" w:rsidP="00DD074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C5387F">
        <w:rPr>
          <w:rFonts w:ascii="Times New Roman" w:hAnsi="Times New Roman"/>
          <w:b/>
          <w:sz w:val="24"/>
        </w:rPr>
        <w:t>Аннотация к рабочей адаптированной программе</w:t>
      </w:r>
    </w:p>
    <w:p w:rsidR="00C5387F" w:rsidRPr="00C5387F" w:rsidRDefault="00C5387F" w:rsidP="00C5387F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</w:rPr>
      </w:pPr>
      <w:r w:rsidRPr="00C5387F">
        <w:rPr>
          <w:rFonts w:ascii="Times New Roman" w:hAnsi="Times New Roman"/>
          <w:b/>
          <w:sz w:val="24"/>
        </w:rPr>
        <w:t>по учебному предмету «Ритмика»</w:t>
      </w:r>
    </w:p>
    <w:p w:rsidR="00E854C1" w:rsidRDefault="00C5387F" w:rsidP="00DD0744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</w:rPr>
      </w:pPr>
      <w:r w:rsidRPr="00C5387F">
        <w:rPr>
          <w:rFonts w:ascii="Times New Roman" w:hAnsi="Times New Roman"/>
          <w:b/>
          <w:sz w:val="24"/>
        </w:rPr>
        <w:t>5</w:t>
      </w:r>
      <w:r w:rsidR="00406130">
        <w:rPr>
          <w:rFonts w:ascii="Times New Roman" w:hAnsi="Times New Roman"/>
          <w:b/>
          <w:sz w:val="24"/>
        </w:rPr>
        <w:t>-6</w:t>
      </w:r>
      <w:r w:rsidRPr="00C5387F">
        <w:rPr>
          <w:rFonts w:ascii="Times New Roman" w:hAnsi="Times New Roman"/>
          <w:b/>
          <w:sz w:val="24"/>
        </w:rPr>
        <w:t xml:space="preserve"> класс</w:t>
      </w:r>
      <w:r w:rsidR="00DD0744">
        <w:rPr>
          <w:rFonts w:ascii="Times New Roman" w:hAnsi="Times New Roman"/>
          <w:b/>
          <w:sz w:val="24"/>
        </w:rPr>
        <w:t xml:space="preserve"> </w:t>
      </w:r>
    </w:p>
    <w:p w:rsidR="00C5387F" w:rsidRPr="00DD0744" w:rsidRDefault="00E854C1" w:rsidP="00DD0744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(ФГОС ВАРИАНТ</w:t>
      </w:r>
      <w:r w:rsidR="00DD0744">
        <w:rPr>
          <w:rFonts w:ascii="Times New Roman" w:hAnsi="Times New Roman"/>
          <w:b/>
          <w:sz w:val="24"/>
        </w:rPr>
        <w:t>-1)</w:t>
      </w:r>
    </w:p>
    <w:p w:rsidR="00DD0744" w:rsidRDefault="00542DEC" w:rsidP="00DD074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Рабочая программа по учебному предмету «Ритмика» составлена на основании следующих нормативно-правовых документов и программно-методического обеспечения:</w:t>
      </w:r>
    </w:p>
    <w:p w:rsidR="00DD0744" w:rsidRPr="00E854C1" w:rsidRDefault="00542DEC" w:rsidP="00E854C1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54C1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 w:rsidR="00E854C1" w:rsidRPr="00E854C1"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E854C1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DD0744" w:rsidRPr="00E854C1" w:rsidRDefault="00542DEC" w:rsidP="00E854C1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854C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DD0744" w:rsidRPr="00E854C1" w:rsidRDefault="00542DEC" w:rsidP="00E854C1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854C1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DD0744" w:rsidRPr="00E854C1" w:rsidRDefault="00542DEC" w:rsidP="00E854C1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54C1">
        <w:rPr>
          <w:rFonts w:ascii="Times New Roman" w:hAnsi="Times New Roman"/>
          <w:sz w:val="24"/>
          <w:szCs w:val="24"/>
        </w:rPr>
        <w:t xml:space="preserve">Устав </w:t>
      </w:r>
      <w:r w:rsidR="00E854C1">
        <w:rPr>
          <w:rFonts w:ascii="Times New Roman" w:hAnsi="Times New Roman"/>
          <w:sz w:val="24"/>
          <w:szCs w:val="24"/>
        </w:rPr>
        <w:t>МКОУ «СКОШ № 6».</w:t>
      </w:r>
    </w:p>
    <w:p w:rsidR="00DD0744" w:rsidRPr="00E854C1" w:rsidRDefault="00542DEC" w:rsidP="00E854C1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54C1">
        <w:rPr>
          <w:rFonts w:ascii="Times New Roman" w:hAnsi="Times New Roman"/>
          <w:sz w:val="24"/>
          <w:szCs w:val="24"/>
        </w:rPr>
        <w:t xml:space="preserve">Учебный план </w:t>
      </w:r>
      <w:r w:rsidR="00E854C1">
        <w:rPr>
          <w:rFonts w:ascii="Times New Roman" w:hAnsi="Times New Roman"/>
          <w:sz w:val="24"/>
          <w:szCs w:val="24"/>
        </w:rPr>
        <w:t>МКОУ «СКОШ № 6» на 2021-2022 учебный год.</w:t>
      </w:r>
    </w:p>
    <w:p w:rsidR="00C5387F" w:rsidRPr="00E854C1" w:rsidRDefault="00542DEC" w:rsidP="00E854C1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E854C1">
        <w:rPr>
          <w:rFonts w:ascii="Times New Roman" w:hAnsi="Times New Roman"/>
          <w:sz w:val="24"/>
          <w:szCs w:val="24"/>
        </w:rPr>
        <w:t>Бекина</w:t>
      </w:r>
      <w:proofErr w:type="spellEnd"/>
      <w:r w:rsidRPr="00E854C1">
        <w:rPr>
          <w:rFonts w:ascii="Times New Roman" w:hAnsi="Times New Roman"/>
          <w:sz w:val="24"/>
          <w:szCs w:val="24"/>
        </w:rPr>
        <w:t xml:space="preserve"> С.И. Музыка и движение. Издательство «Просвещение» 1984 год.</w:t>
      </w:r>
    </w:p>
    <w:p w:rsidR="00E854C1" w:rsidRPr="00E854C1" w:rsidRDefault="00E854C1" w:rsidP="00511C00">
      <w:pPr>
        <w:pStyle w:val="a8"/>
        <w:spacing w:after="0" w:line="240" w:lineRule="auto"/>
        <w:ind w:left="1429"/>
        <w:jc w:val="both"/>
        <w:rPr>
          <w:rFonts w:ascii="Times New Roman" w:hAnsi="Times New Roman"/>
          <w:b/>
          <w:sz w:val="24"/>
          <w:szCs w:val="24"/>
        </w:rPr>
      </w:pPr>
    </w:p>
    <w:p w:rsidR="00C5387F" w:rsidRPr="00DD0744" w:rsidRDefault="00C5387F" w:rsidP="00DD0744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b/>
          <w:sz w:val="24"/>
          <w:szCs w:val="24"/>
        </w:rPr>
        <w:t>Роль и место дисциплины в образовательном процессе</w:t>
      </w:r>
    </w:p>
    <w:p w:rsidR="00C5387F" w:rsidRPr="00DD0744" w:rsidRDefault="00C5387F" w:rsidP="00DD074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Специфические средства воздействия на учащихся, свойственные ритмике, способствуют общему развитию младших школьников, исправлению недостатков физического развития, общей и речевой моторики, эмоционально – волевой сферы, воспитанию положительных качеств личности (дружелюбия, дисциплинированности, коллективизма), эстетическому воспитанию.</w:t>
      </w:r>
    </w:p>
    <w:p w:rsidR="00C5387F" w:rsidRPr="00DD0744" w:rsidRDefault="00C5387F" w:rsidP="00DD0744">
      <w:pPr>
        <w:tabs>
          <w:tab w:val="left" w:pos="284"/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D0744">
        <w:rPr>
          <w:rFonts w:ascii="Times New Roman" w:hAnsi="Times New Roman"/>
          <w:b/>
          <w:sz w:val="24"/>
          <w:szCs w:val="24"/>
        </w:rPr>
        <w:t>Адресат</w:t>
      </w:r>
    </w:p>
    <w:p w:rsidR="00C5387F" w:rsidRPr="00DD0744" w:rsidRDefault="00C5387F" w:rsidP="00DD0744">
      <w:pPr>
        <w:tabs>
          <w:tab w:val="left" w:pos="284"/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Рабочая программа предназначена для учащихся 5 классов специальной (коррекционной) школы и составлена с учётом возрастных и психологических особенностей развития учащихся, уровня их знаний и умений.</w:t>
      </w:r>
    </w:p>
    <w:p w:rsidR="00C5387F" w:rsidRPr="00DD0744" w:rsidRDefault="00C5387F" w:rsidP="00DD0744">
      <w:pPr>
        <w:tabs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Программа рассчитана:</w:t>
      </w:r>
    </w:p>
    <w:p w:rsidR="00C5387F" w:rsidRDefault="00E854C1" w:rsidP="00DD074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 – 35</w:t>
      </w:r>
      <w:r w:rsidR="00511C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11C00">
        <w:rPr>
          <w:rFonts w:ascii="Times New Roman" w:hAnsi="Times New Roman"/>
          <w:sz w:val="24"/>
          <w:szCs w:val="24"/>
        </w:rPr>
        <w:t>чаов</w:t>
      </w:r>
      <w:r w:rsidR="00C5387F" w:rsidRPr="00DD0744">
        <w:rPr>
          <w:rFonts w:ascii="Times New Roman" w:hAnsi="Times New Roman"/>
          <w:sz w:val="24"/>
          <w:szCs w:val="24"/>
        </w:rPr>
        <w:t>а</w:t>
      </w:r>
      <w:proofErr w:type="spellEnd"/>
      <w:r w:rsidR="00C5387F" w:rsidRPr="00DD0744">
        <w:rPr>
          <w:rFonts w:ascii="Times New Roman" w:hAnsi="Times New Roman"/>
          <w:sz w:val="24"/>
          <w:szCs w:val="24"/>
        </w:rPr>
        <w:t>, 1 раза в неделю;</w:t>
      </w:r>
    </w:p>
    <w:p w:rsidR="00406130" w:rsidRPr="00DD0744" w:rsidRDefault="00406130" w:rsidP="00DD074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класс – 3</w:t>
      </w:r>
      <w:r w:rsidR="00E854C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час</w:t>
      </w:r>
      <w:r w:rsidR="00511C00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>, 1 раз в неделю.</w:t>
      </w:r>
    </w:p>
    <w:p w:rsidR="00DF3E06" w:rsidRPr="00DD0744" w:rsidRDefault="00DF3E06" w:rsidP="00DD074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b/>
          <w:bCs/>
          <w:sz w:val="24"/>
          <w:szCs w:val="24"/>
        </w:rPr>
        <w:t>Цель программы</w:t>
      </w:r>
      <w:r w:rsidR="00C5387F" w:rsidRPr="00DD0744">
        <w:rPr>
          <w:rFonts w:ascii="Times New Roman" w:hAnsi="Times New Roman"/>
          <w:sz w:val="24"/>
          <w:szCs w:val="24"/>
        </w:rPr>
        <w:t xml:space="preserve">: </w:t>
      </w:r>
      <w:r w:rsidRPr="00DD0744">
        <w:rPr>
          <w:rFonts w:ascii="Times New Roman" w:hAnsi="Times New Roman"/>
          <w:sz w:val="24"/>
          <w:szCs w:val="24"/>
        </w:rPr>
        <w:t>приобщение детей к танцевальному искусству, развитие их художественного вкуса и физического совершенствования.</w:t>
      </w:r>
    </w:p>
    <w:p w:rsidR="00DF3E06" w:rsidRPr="00DD0744" w:rsidRDefault="00DF3E06" w:rsidP="00DD0744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DF3E06" w:rsidRPr="00DD0744" w:rsidRDefault="00DF3E06" w:rsidP="00E854C1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формирование необходимых двигательных навыков, развитие музыкального слуха и чувство ритма;</w:t>
      </w:r>
    </w:p>
    <w:p w:rsidR="00DF3E06" w:rsidRPr="00DD0744" w:rsidRDefault="00DF3E06" w:rsidP="00E854C1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совершенствование жизненно-важных навыков и умений чувствовать и ощущать музыкальный ритм посредством обучения ритмическим движениям;</w:t>
      </w:r>
    </w:p>
    <w:p w:rsidR="00DF3E06" w:rsidRPr="00DD0744" w:rsidRDefault="00DF3E06" w:rsidP="00E854C1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развитие интереса к занятиям ритмикой, формам активного досуга, развитие координации движения, эстетического вкуса, художественно-творческой и танцевальной способности, фантазии, памяти, кругозора;</w:t>
      </w:r>
    </w:p>
    <w:p w:rsidR="00DF3E06" w:rsidRPr="00DD0744" w:rsidRDefault="00DF3E06" w:rsidP="00E854C1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развитие двигательных качеств: силы, выносливости, быстроты, гибкости, танцевальных навыков;</w:t>
      </w:r>
    </w:p>
    <w:p w:rsidR="00DF3E06" w:rsidRPr="00DD0744" w:rsidRDefault="00DF3E06" w:rsidP="00E854C1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формирование красивой осанки, выразительности пластики движений и жестов в танцах, играх, хороводах, упражнениях;</w:t>
      </w:r>
    </w:p>
    <w:p w:rsidR="00DF3E06" w:rsidRPr="00DD0744" w:rsidRDefault="00DF3E06" w:rsidP="00E854C1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улучшение психического состояния, повышение работоспособности и двигательной активности;</w:t>
      </w:r>
    </w:p>
    <w:p w:rsidR="00DF3E06" w:rsidRPr="00DD0744" w:rsidRDefault="00DF3E06" w:rsidP="00E854C1">
      <w:pPr>
        <w:pStyle w:val="a3"/>
        <w:numPr>
          <w:ilvl w:val="0"/>
          <w:numId w:val="9"/>
        </w:numPr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воспитание умений работать в коллективе;</w:t>
      </w:r>
    </w:p>
    <w:p w:rsidR="00CB6C7D" w:rsidRPr="00DD0744" w:rsidRDefault="00CB6C7D" w:rsidP="00DD0744">
      <w:pPr>
        <w:tabs>
          <w:tab w:val="left" w:pos="720"/>
          <w:tab w:val="left" w:pos="1080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D0744">
        <w:rPr>
          <w:rFonts w:ascii="Times New Roman" w:hAnsi="Times New Roman"/>
          <w:b/>
          <w:sz w:val="24"/>
          <w:szCs w:val="24"/>
        </w:rPr>
        <w:t>Основные н</w:t>
      </w:r>
      <w:r w:rsidR="00C5387F" w:rsidRPr="00DD0744">
        <w:rPr>
          <w:rFonts w:ascii="Times New Roman" w:hAnsi="Times New Roman"/>
          <w:b/>
          <w:sz w:val="24"/>
          <w:szCs w:val="24"/>
        </w:rPr>
        <w:t>аправления коррекционной работы:</w:t>
      </w:r>
    </w:p>
    <w:p w:rsidR="00CB6C7D" w:rsidRPr="00DD0744" w:rsidRDefault="00C5387F" w:rsidP="00E854C1">
      <w:pPr>
        <w:pStyle w:val="a3"/>
        <w:numPr>
          <w:ilvl w:val="0"/>
          <w:numId w:val="12"/>
        </w:numPr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развитие двигательной-</w:t>
      </w:r>
      <w:r w:rsidR="00CB6C7D" w:rsidRPr="00DD0744">
        <w:rPr>
          <w:rFonts w:ascii="Times New Roman" w:hAnsi="Times New Roman"/>
          <w:sz w:val="24"/>
          <w:szCs w:val="24"/>
        </w:rPr>
        <w:t>эмоциональной сферы;</w:t>
      </w:r>
    </w:p>
    <w:p w:rsidR="00CB6C7D" w:rsidRPr="00DD0744" w:rsidRDefault="00CB6C7D" w:rsidP="00E854C1">
      <w:pPr>
        <w:pStyle w:val="a3"/>
        <w:numPr>
          <w:ilvl w:val="0"/>
          <w:numId w:val="12"/>
        </w:numPr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развитие познавательной сферы;</w:t>
      </w:r>
    </w:p>
    <w:p w:rsidR="00CB6C7D" w:rsidRPr="00DD0744" w:rsidRDefault="00CB6C7D" w:rsidP="00E854C1">
      <w:pPr>
        <w:pStyle w:val="a3"/>
        <w:numPr>
          <w:ilvl w:val="0"/>
          <w:numId w:val="12"/>
        </w:numPr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lastRenderedPageBreak/>
        <w:t>развитие общей и речевой моторики;</w:t>
      </w:r>
    </w:p>
    <w:p w:rsidR="00CB6C7D" w:rsidRPr="00DD0744" w:rsidRDefault="00CB6C7D" w:rsidP="00E854C1">
      <w:pPr>
        <w:pStyle w:val="a3"/>
        <w:numPr>
          <w:ilvl w:val="0"/>
          <w:numId w:val="12"/>
        </w:numPr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совершенствование координации движений;</w:t>
      </w:r>
    </w:p>
    <w:p w:rsidR="00CB6C7D" w:rsidRPr="00DD0744" w:rsidRDefault="00CB6C7D" w:rsidP="00E854C1">
      <w:pPr>
        <w:pStyle w:val="a3"/>
        <w:numPr>
          <w:ilvl w:val="0"/>
          <w:numId w:val="12"/>
        </w:numPr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ориентировка в пространстве;</w:t>
      </w:r>
    </w:p>
    <w:p w:rsidR="00CB6C7D" w:rsidRPr="00DD0744" w:rsidRDefault="00CB6C7D" w:rsidP="00E854C1">
      <w:pPr>
        <w:pStyle w:val="a3"/>
        <w:numPr>
          <w:ilvl w:val="0"/>
          <w:numId w:val="12"/>
        </w:numPr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укрепление здоровья;</w:t>
      </w:r>
    </w:p>
    <w:p w:rsidR="00CB6C7D" w:rsidRPr="00DD0744" w:rsidRDefault="00C5387F" w:rsidP="00E854C1">
      <w:pPr>
        <w:pStyle w:val="a3"/>
        <w:numPr>
          <w:ilvl w:val="0"/>
          <w:numId w:val="12"/>
        </w:numPr>
        <w:ind w:left="709" w:firstLine="425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 xml:space="preserve">формирование </w:t>
      </w:r>
      <w:r w:rsidR="00CB6C7D" w:rsidRPr="00DD0744">
        <w:rPr>
          <w:rFonts w:ascii="Times New Roman" w:hAnsi="Times New Roman"/>
          <w:sz w:val="24"/>
          <w:szCs w:val="24"/>
        </w:rPr>
        <w:t>здорового образа жизни.</w:t>
      </w:r>
      <w:bookmarkStart w:id="0" w:name="bookmark187"/>
    </w:p>
    <w:bookmarkEnd w:id="0"/>
    <w:p w:rsidR="00CB6C7D" w:rsidRPr="00DD0744" w:rsidRDefault="00C5387F" w:rsidP="00DD0744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b/>
          <w:bCs/>
          <w:sz w:val="24"/>
          <w:szCs w:val="24"/>
        </w:rPr>
        <w:t xml:space="preserve">Личностные </w:t>
      </w:r>
      <w:r w:rsidR="00CB6C7D" w:rsidRPr="00DD0744">
        <w:rPr>
          <w:rFonts w:ascii="Times New Roman" w:hAnsi="Times New Roman"/>
          <w:b/>
          <w:bCs/>
          <w:sz w:val="24"/>
          <w:szCs w:val="24"/>
        </w:rPr>
        <w:t>результаты освоения учебного предмета</w:t>
      </w:r>
      <w:r w:rsidRPr="00DD0744">
        <w:rPr>
          <w:rFonts w:ascii="Times New Roman" w:hAnsi="Times New Roman"/>
          <w:b/>
          <w:bCs/>
          <w:sz w:val="24"/>
          <w:szCs w:val="24"/>
        </w:rPr>
        <w:t>:</w:t>
      </w:r>
    </w:p>
    <w:p w:rsidR="00CB6C7D" w:rsidRPr="00DD0744" w:rsidRDefault="00CB6C7D" w:rsidP="00DD0744">
      <w:pPr>
        <w:pStyle w:val="a3"/>
        <w:numPr>
          <w:ilvl w:val="0"/>
          <w:numId w:val="2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0744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D0744">
        <w:rPr>
          <w:rFonts w:ascii="Times New Roman" w:hAnsi="Times New Roman"/>
          <w:sz w:val="24"/>
          <w:szCs w:val="24"/>
        </w:rPr>
        <w:t xml:space="preserve"> мотивации учебной деятельности, включая социальные, учебно-познавательные и внешние мотивы.</w:t>
      </w:r>
    </w:p>
    <w:p w:rsidR="00CB6C7D" w:rsidRPr="00DD0744" w:rsidRDefault="00CB6C7D" w:rsidP="00DD0744">
      <w:pPr>
        <w:pStyle w:val="a3"/>
        <w:numPr>
          <w:ilvl w:val="0"/>
          <w:numId w:val="2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танцевальных способностей; навыков творческой установки.</w:t>
      </w:r>
    </w:p>
    <w:p w:rsidR="00CB6C7D" w:rsidRPr="00DD0744" w:rsidRDefault="00CB6C7D" w:rsidP="00DD0744">
      <w:pPr>
        <w:pStyle w:val="a3"/>
        <w:numPr>
          <w:ilvl w:val="0"/>
          <w:numId w:val="2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умение свободно ориентироваться в ограниченном пространстве, естественно и непринужденно выполнять все иг</w:t>
      </w:r>
      <w:r w:rsidRPr="00DD0744">
        <w:rPr>
          <w:rFonts w:ascii="Times New Roman" w:hAnsi="Times New Roman"/>
          <w:sz w:val="24"/>
          <w:szCs w:val="24"/>
        </w:rPr>
        <w:softHyphen/>
        <w:t>ровые и плясовые движения.</w:t>
      </w:r>
    </w:p>
    <w:p w:rsidR="00CB6C7D" w:rsidRPr="00DD0744" w:rsidRDefault="00CB6C7D" w:rsidP="00DD0744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b/>
          <w:bCs/>
          <w:sz w:val="24"/>
          <w:szCs w:val="24"/>
        </w:rPr>
        <w:t xml:space="preserve">Предметные </w:t>
      </w:r>
      <w:r w:rsidR="00C5387F" w:rsidRPr="00DD0744">
        <w:rPr>
          <w:rFonts w:ascii="Times New Roman" w:hAnsi="Times New Roman"/>
          <w:b/>
          <w:bCs/>
          <w:sz w:val="24"/>
          <w:szCs w:val="24"/>
        </w:rPr>
        <w:t>результаты освоения учебного предмета:</w:t>
      </w:r>
    </w:p>
    <w:p w:rsidR="00CB6C7D" w:rsidRPr="00DD0744" w:rsidRDefault="00CB6C7D" w:rsidP="00DD0744">
      <w:pPr>
        <w:pStyle w:val="a3"/>
        <w:numPr>
          <w:ilvl w:val="0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понимать и принимать правильное исходное положение в соответ</w:t>
      </w:r>
      <w:r w:rsidRPr="00DD0744">
        <w:rPr>
          <w:rFonts w:ascii="Times New Roman" w:hAnsi="Times New Roman"/>
          <w:sz w:val="24"/>
          <w:szCs w:val="24"/>
        </w:rPr>
        <w:softHyphen/>
        <w:t>ствии с содержанием и особенностями музыки и движения;</w:t>
      </w:r>
    </w:p>
    <w:p w:rsidR="00CB6C7D" w:rsidRPr="00DD0744" w:rsidRDefault="00CB6C7D" w:rsidP="00DD0744">
      <w:pPr>
        <w:pStyle w:val="a3"/>
        <w:numPr>
          <w:ilvl w:val="0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организованно строиться (быстро, точно);</w:t>
      </w:r>
    </w:p>
    <w:p w:rsidR="00CB6C7D" w:rsidRPr="00DD0744" w:rsidRDefault="00CB6C7D" w:rsidP="00DD0744">
      <w:pPr>
        <w:pStyle w:val="a3"/>
        <w:numPr>
          <w:ilvl w:val="0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сохранять правильную дистанцию в колонне парами;</w:t>
      </w:r>
    </w:p>
    <w:p w:rsidR="00CB6C7D" w:rsidRPr="00DD0744" w:rsidRDefault="00CB6C7D" w:rsidP="00DD0744">
      <w:pPr>
        <w:pStyle w:val="a3"/>
        <w:numPr>
          <w:ilvl w:val="0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самостоятельно определять нужное направление движе</w:t>
      </w:r>
      <w:r w:rsidRPr="00DD0744">
        <w:rPr>
          <w:rFonts w:ascii="Times New Roman" w:hAnsi="Times New Roman"/>
          <w:sz w:val="24"/>
          <w:szCs w:val="24"/>
        </w:rPr>
        <w:softHyphen/>
        <w:t>ния по словесной инструкции учителя, по звуковым и му</w:t>
      </w:r>
      <w:r w:rsidRPr="00DD0744">
        <w:rPr>
          <w:rFonts w:ascii="Times New Roman" w:hAnsi="Times New Roman"/>
          <w:sz w:val="24"/>
          <w:szCs w:val="24"/>
        </w:rPr>
        <w:softHyphen/>
        <w:t>зыкальным сигналам;</w:t>
      </w:r>
    </w:p>
    <w:p w:rsidR="00CB6C7D" w:rsidRPr="00DD0744" w:rsidRDefault="00CB6C7D" w:rsidP="00DD0744">
      <w:pPr>
        <w:pStyle w:val="a3"/>
        <w:numPr>
          <w:ilvl w:val="0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соблюдать темп движений, обращая внимание на музы</w:t>
      </w:r>
      <w:r w:rsidRPr="00DD0744">
        <w:rPr>
          <w:rFonts w:ascii="Times New Roman" w:hAnsi="Times New Roman"/>
          <w:sz w:val="24"/>
          <w:szCs w:val="24"/>
        </w:rPr>
        <w:softHyphen/>
        <w:t>ку, выполнять общеразвивающие упражнения в определен</w:t>
      </w:r>
      <w:r w:rsidRPr="00DD0744">
        <w:rPr>
          <w:rFonts w:ascii="Times New Roman" w:hAnsi="Times New Roman"/>
          <w:sz w:val="24"/>
          <w:szCs w:val="24"/>
        </w:rPr>
        <w:softHyphen/>
        <w:t xml:space="preserve">ном ритме и темпе; </w:t>
      </w:r>
    </w:p>
    <w:p w:rsidR="00CB6C7D" w:rsidRPr="00DD0744" w:rsidRDefault="00CB6C7D" w:rsidP="00DD0744">
      <w:pPr>
        <w:pStyle w:val="a3"/>
        <w:numPr>
          <w:ilvl w:val="0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 xml:space="preserve">правильно выполнять упражнения: «Хороводный шаг», «Приставной, пружинящий шаг, подскок». </w:t>
      </w:r>
    </w:p>
    <w:p w:rsidR="00CB6C7D" w:rsidRPr="00DD0744" w:rsidRDefault="00CB6C7D" w:rsidP="00DD0744">
      <w:pPr>
        <w:pStyle w:val="a3"/>
        <w:numPr>
          <w:ilvl w:val="0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критика);</w:t>
      </w:r>
    </w:p>
    <w:p w:rsidR="00CB6C7D" w:rsidRPr="00DD0744" w:rsidRDefault="00CB6C7D" w:rsidP="00DD0744">
      <w:pPr>
        <w:pStyle w:val="a3"/>
        <w:numPr>
          <w:ilvl w:val="0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формулировать собственное мнение и позицию;</w:t>
      </w:r>
    </w:p>
    <w:p w:rsidR="00CB6C7D" w:rsidRPr="00DD0744" w:rsidRDefault="00CB6C7D" w:rsidP="00DD0744">
      <w:pPr>
        <w:pStyle w:val="a3"/>
        <w:numPr>
          <w:ilvl w:val="0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договариваться и приходить к общему решению в совме</w:t>
      </w:r>
      <w:r w:rsidRPr="00DD0744">
        <w:rPr>
          <w:rFonts w:ascii="Times New Roman" w:hAnsi="Times New Roman"/>
          <w:sz w:val="24"/>
          <w:szCs w:val="24"/>
        </w:rPr>
        <w:softHyphen/>
        <w:t>стной репетиционной деятельности, в том числе в ситуации столкновения инте</w:t>
      </w:r>
      <w:r w:rsidRPr="00DD0744">
        <w:rPr>
          <w:rFonts w:ascii="Times New Roman" w:hAnsi="Times New Roman"/>
          <w:sz w:val="24"/>
          <w:szCs w:val="24"/>
        </w:rPr>
        <w:softHyphen/>
        <w:t>ресов;</w:t>
      </w:r>
    </w:p>
    <w:p w:rsidR="00CB6C7D" w:rsidRPr="00DD0744" w:rsidRDefault="00CB6C7D" w:rsidP="00DD0744">
      <w:pPr>
        <w:pStyle w:val="a3"/>
        <w:numPr>
          <w:ilvl w:val="0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умение координировать свои усилия с усилиями других.</w:t>
      </w:r>
    </w:p>
    <w:p w:rsidR="00C5387F" w:rsidRPr="00DD0744" w:rsidRDefault="00C5387F" w:rsidP="00DD0744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DD0744">
        <w:rPr>
          <w:rFonts w:ascii="Times New Roman" w:hAnsi="Times New Roman"/>
          <w:b/>
          <w:sz w:val="24"/>
          <w:szCs w:val="24"/>
        </w:rPr>
        <w:t>Способы и формы оценки образовательных результатов:</w:t>
      </w:r>
    </w:p>
    <w:p w:rsidR="00C5387F" w:rsidRPr="00DD0744" w:rsidRDefault="00C5387F" w:rsidP="00DD0744">
      <w:pPr>
        <w:numPr>
          <w:ilvl w:val="0"/>
          <w:numId w:val="30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Знания и умения учащихся оцениваются по результатам их индивидуального и фронтального опроса, самостоятельных работ.</w:t>
      </w:r>
    </w:p>
    <w:p w:rsidR="00C5387F" w:rsidRPr="00DD0744" w:rsidRDefault="00C5387F" w:rsidP="00DD0744">
      <w:pPr>
        <w:numPr>
          <w:ilvl w:val="0"/>
          <w:numId w:val="30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При оценке устных ответов принимаются во внимание: правильность ответа по содержанию, свидетельствующая об осознанности усвоения изученного материала.</w:t>
      </w:r>
    </w:p>
    <w:p w:rsidR="00C5387F" w:rsidRPr="00DD0744" w:rsidRDefault="00C5387F" w:rsidP="00DD0744">
      <w:pPr>
        <w:numPr>
          <w:ilvl w:val="0"/>
          <w:numId w:val="30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Полнота ответа.</w:t>
      </w:r>
    </w:p>
    <w:p w:rsidR="00C5387F" w:rsidRPr="00DD0744" w:rsidRDefault="00C5387F" w:rsidP="00DD0744">
      <w:pPr>
        <w:numPr>
          <w:ilvl w:val="0"/>
          <w:numId w:val="30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Умение практически применять свои знания.</w:t>
      </w:r>
    </w:p>
    <w:p w:rsidR="00C5387F" w:rsidRPr="00DD0744" w:rsidRDefault="00C5387F" w:rsidP="00DD0744">
      <w:pPr>
        <w:numPr>
          <w:ilvl w:val="0"/>
          <w:numId w:val="30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DD0744">
        <w:rPr>
          <w:rFonts w:ascii="Times New Roman" w:hAnsi="Times New Roman"/>
          <w:sz w:val="24"/>
          <w:szCs w:val="24"/>
        </w:rPr>
        <w:t>Последовательность изложения и речевое оформление ответа.</w:t>
      </w:r>
    </w:p>
    <w:p w:rsidR="004A6AAA" w:rsidRPr="00DD0744" w:rsidRDefault="004A6AAA" w:rsidP="00DD0744">
      <w:pPr>
        <w:pStyle w:val="a6"/>
        <w:shd w:val="clear" w:color="auto" w:fill="FFFFFF"/>
        <w:spacing w:before="0" w:beforeAutospacing="0" w:after="0" w:afterAutospacing="0"/>
        <w:jc w:val="both"/>
        <w:rPr>
          <w:color w:val="FF0000"/>
        </w:rPr>
      </w:pPr>
      <w:bookmarkStart w:id="1" w:name="_GoBack"/>
      <w:bookmarkEnd w:id="1"/>
    </w:p>
    <w:sectPr w:rsidR="004A6AAA" w:rsidRPr="00DD0744" w:rsidSect="00C5387F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34B4"/>
    <w:multiLevelType w:val="multilevel"/>
    <w:tmpl w:val="3A30C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5B1E57"/>
    <w:multiLevelType w:val="multilevel"/>
    <w:tmpl w:val="29200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B04FE2"/>
    <w:multiLevelType w:val="hybridMultilevel"/>
    <w:tmpl w:val="88EE906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601E9"/>
    <w:multiLevelType w:val="hybridMultilevel"/>
    <w:tmpl w:val="4AE46DD8"/>
    <w:lvl w:ilvl="0" w:tplc="CCFECE3C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873D6B"/>
    <w:multiLevelType w:val="multilevel"/>
    <w:tmpl w:val="06CC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AE08E4"/>
    <w:multiLevelType w:val="hybridMultilevel"/>
    <w:tmpl w:val="98DA8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917AD7"/>
    <w:multiLevelType w:val="hybridMultilevel"/>
    <w:tmpl w:val="A372CC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F2E0C"/>
    <w:multiLevelType w:val="multilevel"/>
    <w:tmpl w:val="62C21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340F54"/>
    <w:multiLevelType w:val="hybridMultilevel"/>
    <w:tmpl w:val="7CA0A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EE5556"/>
    <w:multiLevelType w:val="hybridMultilevel"/>
    <w:tmpl w:val="97B80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F15488"/>
    <w:multiLevelType w:val="hybridMultilevel"/>
    <w:tmpl w:val="49EAFAE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3E66DF7"/>
    <w:multiLevelType w:val="multilevel"/>
    <w:tmpl w:val="CCE2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437AB4"/>
    <w:multiLevelType w:val="multilevel"/>
    <w:tmpl w:val="4450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2F4B44"/>
    <w:multiLevelType w:val="hybridMultilevel"/>
    <w:tmpl w:val="5C9E98CC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647F0C"/>
    <w:multiLevelType w:val="hybridMultilevel"/>
    <w:tmpl w:val="92823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A64582"/>
    <w:multiLevelType w:val="hybridMultilevel"/>
    <w:tmpl w:val="AF140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3C5B9F"/>
    <w:multiLevelType w:val="multilevel"/>
    <w:tmpl w:val="3C0C1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15F25A0"/>
    <w:multiLevelType w:val="hybridMultilevel"/>
    <w:tmpl w:val="A04A9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A2B5D"/>
    <w:multiLevelType w:val="multilevel"/>
    <w:tmpl w:val="82985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F71BAA"/>
    <w:multiLevelType w:val="multilevel"/>
    <w:tmpl w:val="1E04C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5650DC"/>
    <w:multiLevelType w:val="hybridMultilevel"/>
    <w:tmpl w:val="494EB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756764"/>
    <w:multiLevelType w:val="multilevel"/>
    <w:tmpl w:val="5E00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8D309C"/>
    <w:multiLevelType w:val="hybridMultilevel"/>
    <w:tmpl w:val="E7BA49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DE97C4E"/>
    <w:multiLevelType w:val="multilevel"/>
    <w:tmpl w:val="4380F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382741"/>
    <w:multiLevelType w:val="hybridMultilevel"/>
    <w:tmpl w:val="78061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3A33AF"/>
    <w:multiLevelType w:val="hybridMultilevel"/>
    <w:tmpl w:val="DD56AA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E95010"/>
    <w:multiLevelType w:val="hybridMultilevel"/>
    <w:tmpl w:val="5DC6ED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F20434"/>
    <w:multiLevelType w:val="hybridMultilevel"/>
    <w:tmpl w:val="A6F4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CF3087"/>
    <w:multiLevelType w:val="hybridMultilevel"/>
    <w:tmpl w:val="E814E7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745FED"/>
    <w:multiLevelType w:val="multilevel"/>
    <w:tmpl w:val="8AD8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BF001B1"/>
    <w:multiLevelType w:val="hybridMultilevel"/>
    <w:tmpl w:val="E42E48D0"/>
    <w:lvl w:ilvl="0" w:tplc="D9AEA2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DA6112F"/>
    <w:multiLevelType w:val="multilevel"/>
    <w:tmpl w:val="D1065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18"/>
  </w:num>
  <w:num w:numId="3">
    <w:abstractNumId w:val="24"/>
  </w:num>
  <w:num w:numId="4">
    <w:abstractNumId w:val="11"/>
  </w:num>
  <w:num w:numId="5">
    <w:abstractNumId w:val="3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30"/>
  </w:num>
  <w:num w:numId="10">
    <w:abstractNumId w:val="2"/>
  </w:num>
  <w:num w:numId="11">
    <w:abstractNumId w:val="34"/>
  </w:num>
  <w:num w:numId="12">
    <w:abstractNumId w:val="5"/>
  </w:num>
  <w:num w:numId="13">
    <w:abstractNumId w:val="10"/>
  </w:num>
  <w:num w:numId="14">
    <w:abstractNumId w:val="12"/>
  </w:num>
  <w:num w:numId="15">
    <w:abstractNumId w:val="0"/>
  </w:num>
  <w:num w:numId="16">
    <w:abstractNumId w:val="32"/>
  </w:num>
  <w:num w:numId="17">
    <w:abstractNumId w:val="13"/>
  </w:num>
  <w:num w:numId="18">
    <w:abstractNumId w:val="21"/>
  </w:num>
  <w:num w:numId="19">
    <w:abstractNumId w:val="17"/>
  </w:num>
  <w:num w:numId="20">
    <w:abstractNumId w:val="4"/>
  </w:num>
  <w:num w:numId="21">
    <w:abstractNumId w:val="26"/>
  </w:num>
  <w:num w:numId="22">
    <w:abstractNumId w:val="20"/>
  </w:num>
  <w:num w:numId="23">
    <w:abstractNumId w:val="7"/>
  </w:num>
  <w:num w:numId="24">
    <w:abstractNumId w:val="23"/>
  </w:num>
  <w:num w:numId="25">
    <w:abstractNumId w:val="22"/>
  </w:num>
  <w:num w:numId="26">
    <w:abstractNumId w:val="19"/>
  </w:num>
  <w:num w:numId="27">
    <w:abstractNumId w:val="31"/>
  </w:num>
  <w:num w:numId="28">
    <w:abstractNumId w:val="27"/>
  </w:num>
  <w:num w:numId="29">
    <w:abstractNumId w:val="2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16"/>
  </w:num>
  <w:num w:numId="33">
    <w:abstractNumId w:val="28"/>
  </w:num>
  <w:num w:numId="3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42DEC"/>
    <w:rsid w:val="00040C5A"/>
    <w:rsid w:val="0021165F"/>
    <w:rsid w:val="002E1DF0"/>
    <w:rsid w:val="003039A4"/>
    <w:rsid w:val="00406130"/>
    <w:rsid w:val="004932BD"/>
    <w:rsid w:val="004A6AAA"/>
    <w:rsid w:val="00511C00"/>
    <w:rsid w:val="00542DEC"/>
    <w:rsid w:val="00801956"/>
    <w:rsid w:val="00A55A89"/>
    <w:rsid w:val="00AD66BF"/>
    <w:rsid w:val="00B23368"/>
    <w:rsid w:val="00BD4D39"/>
    <w:rsid w:val="00BF635F"/>
    <w:rsid w:val="00C5387F"/>
    <w:rsid w:val="00CB6C7D"/>
    <w:rsid w:val="00DD0744"/>
    <w:rsid w:val="00DF3E06"/>
    <w:rsid w:val="00E636D7"/>
    <w:rsid w:val="00E85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2DE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a5">
    <w:name w:val="А ОСН ТЕКСТ"/>
    <w:basedOn w:val="a"/>
    <w:rsid w:val="00542DEC"/>
    <w:pPr>
      <w:spacing w:after="0" w:line="360" w:lineRule="auto"/>
      <w:ind w:firstLine="454"/>
      <w:jc w:val="both"/>
    </w:pPr>
    <w:rPr>
      <w:rFonts w:ascii="Times New Roman" w:eastAsia="Arial Unicode MS" w:hAnsi="Times New Roman"/>
      <w:caps/>
      <w:color w:val="000000"/>
      <w:kern w:val="2"/>
      <w:sz w:val="28"/>
      <w:szCs w:val="28"/>
      <w:lang w:eastAsia="ar-SA"/>
    </w:rPr>
  </w:style>
  <w:style w:type="paragraph" w:styleId="a6">
    <w:name w:val="Normal (Web)"/>
    <w:basedOn w:val="a"/>
    <w:uiPriority w:val="99"/>
    <w:unhideWhenUsed/>
    <w:rsid w:val="00542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542DEC"/>
    <w:rPr>
      <w:rFonts w:ascii="Calibri" w:eastAsia="Times New Roman" w:hAnsi="Calibri" w:cs="Times New Roman"/>
      <w:lang w:eastAsia="ar-SA"/>
    </w:rPr>
  </w:style>
  <w:style w:type="table" w:styleId="a7">
    <w:name w:val="Table Grid"/>
    <w:basedOn w:val="a1"/>
    <w:uiPriority w:val="59"/>
    <w:rsid w:val="00040C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A55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УВР</cp:lastModifiedBy>
  <cp:revision>11</cp:revision>
  <dcterms:created xsi:type="dcterms:W3CDTF">2020-09-10T08:02:00Z</dcterms:created>
  <dcterms:modified xsi:type="dcterms:W3CDTF">2021-11-26T11:11:00Z</dcterms:modified>
</cp:coreProperties>
</file>