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B8E" w:rsidRPr="00595D6E" w:rsidRDefault="006C2B8E" w:rsidP="006C2B8E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95D6E">
        <w:rPr>
          <w:rFonts w:ascii="Times New Roman" w:eastAsia="Times New Roman" w:hAnsi="Times New Roman"/>
          <w:b/>
          <w:sz w:val="24"/>
          <w:szCs w:val="24"/>
          <w:lang w:eastAsia="ru-RU"/>
        </w:rPr>
        <w:t>Ан</w:t>
      </w:r>
      <w:r w:rsidR="008567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нотация к рабочей </w:t>
      </w:r>
      <w:r w:rsidRPr="00595D6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программе</w:t>
      </w:r>
    </w:p>
    <w:p w:rsidR="006C2B8E" w:rsidRPr="00595D6E" w:rsidRDefault="006C2B8E" w:rsidP="006C2B8E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95D6E">
        <w:rPr>
          <w:rFonts w:ascii="Times New Roman" w:eastAsia="Times New Roman" w:hAnsi="Times New Roman"/>
          <w:b/>
          <w:sz w:val="24"/>
          <w:szCs w:val="24"/>
          <w:lang w:eastAsia="ru-RU"/>
        </w:rPr>
        <w:t>по учебному предмету «Физкультура»</w:t>
      </w:r>
    </w:p>
    <w:p w:rsidR="0007453C" w:rsidRPr="00595D6E" w:rsidRDefault="0028035E" w:rsidP="006C2B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B75372">
        <w:rPr>
          <w:rFonts w:ascii="Times New Roman" w:eastAsia="Times New Roman" w:hAnsi="Times New Roman"/>
          <w:b/>
          <w:sz w:val="24"/>
          <w:szCs w:val="24"/>
          <w:lang w:eastAsia="ru-RU"/>
        </w:rPr>
        <w:t>-9</w:t>
      </w:r>
      <w:r w:rsidR="006C2B8E" w:rsidRPr="00595D6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классы</w:t>
      </w:r>
    </w:p>
    <w:p w:rsidR="0007453C" w:rsidRDefault="0007453C" w:rsidP="000745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95D6E">
        <w:rPr>
          <w:rFonts w:ascii="Times New Roman" w:hAnsi="Times New Roman"/>
          <w:sz w:val="24"/>
          <w:szCs w:val="24"/>
        </w:rPr>
        <w:t>Рабочая программа по учебному предмету «физкультура» составлена на основании следующих нормативно-правовых документов и программно-методического обеспечения:</w:t>
      </w:r>
    </w:p>
    <w:p w:rsidR="0007453C" w:rsidRDefault="0007453C" w:rsidP="00646CA0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6CA0">
        <w:rPr>
          <w:rFonts w:ascii="Times New Roman" w:hAnsi="Times New Roman"/>
          <w:sz w:val="24"/>
          <w:szCs w:val="24"/>
        </w:rPr>
        <w:t>Федеральный закон «Об образовании</w:t>
      </w:r>
      <w:r w:rsidR="00646CA0">
        <w:rPr>
          <w:rFonts w:ascii="Times New Roman" w:hAnsi="Times New Roman"/>
          <w:sz w:val="24"/>
          <w:szCs w:val="24"/>
        </w:rPr>
        <w:t xml:space="preserve"> в Российской Федерации» № 273-ФЗ</w:t>
      </w:r>
      <w:r w:rsidRPr="00646CA0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07453C" w:rsidRDefault="0007453C" w:rsidP="00646CA0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46CA0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646CA0" w:rsidRPr="00104DA3" w:rsidRDefault="00646CA0" w:rsidP="00646CA0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4DA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104DA3">
        <w:rPr>
          <w:rFonts w:ascii="Times New Roman" w:eastAsia="Times New Roman" w:hAnsi="Times New Roman"/>
          <w:color w:val="060A12"/>
          <w:sz w:val="24"/>
          <w:szCs w:val="24"/>
          <w:lang w:eastAsia="ru-RU"/>
        </w:rPr>
        <w:t xml:space="preserve">Программы специальной (коррекционной) образовательной школы </w:t>
      </w:r>
      <w:r w:rsidRPr="00104DA3">
        <w:rPr>
          <w:rFonts w:ascii="Times New Roman" w:eastAsia="Times New Roman" w:hAnsi="Times New Roman"/>
          <w:color w:val="060A12"/>
          <w:sz w:val="24"/>
          <w:szCs w:val="24"/>
          <w:lang w:val="en-US" w:eastAsia="ru-RU"/>
        </w:rPr>
        <w:t>VIII</w:t>
      </w:r>
      <w:r w:rsidRPr="00104DA3">
        <w:rPr>
          <w:rFonts w:ascii="Times New Roman" w:eastAsia="Times New Roman" w:hAnsi="Times New Roman"/>
          <w:color w:val="060A12"/>
          <w:sz w:val="24"/>
          <w:szCs w:val="24"/>
          <w:lang w:eastAsia="ru-RU"/>
        </w:rPr>
        <w:t xml:space="preserve"> вида 5-9 </w:t>
      </w:r>
      <w:proofErr w:type="spellStart"/>
      <w:r w:rsidRPr="00104DA3">
        <w:rPr>
          <w:rFonts w:ascii="Times New Roman" w:eastAsia="Times New Roman" w:hAnsi="Times New Roman"/>
          <w:color w:val="060A12"/>
          <w:sz w:val="24"/>
          <w:szCs w:val="24"/>
          <w:lang w:eastAsia="ru-RU"/>
        </w:rPr>
        <w:t>кл</w:t>
      </w:r>
      <w:proofErr w:type="spellEnd"/>
      <w:r w:rsidRPr="00104DA3">
        <w:rPr>
          <w:rFonts w:ascii="Times New Roman" w:eastAsia="Times New Roman" w:hAnsi="Times New Roman"/>
          <w:color w:val="060A12"/>
          <w:sz w:val="24"/>
          <w:szCs w:val="24"/>
          <w:lang w:eastAsia="ru-RU"/>
        </w:rPr>
        <w:t xml:space="preserve">.: /Под редакцией В.В. Воронковой. – М.: </w:t>
      </w:r>
      <w:proofErr w:type="spellStart"/>
      <w:r w:rsidRPr="00104DA3">
        <w:rPr>
          <w:rFonts w:ascii="Times New Roman" w:eastAsia="Times New Roman" w:hAnsi="Times New Roman"/>
          <w:color w:val="060A12"/>
          <w:sz w:val="24"/>
          <w:szCs w:val="24"/>
          <w:lang w:eastAsia="ru-RU"/>
        </w:rPr>
        <w:t>Гуманит</w:t>
      </w:r>
      <w:proofErr w:type="spellEnd"/>
      <w:r w:rsidRPr="00104DA3">
        <w:rPr>
          <w:rFonts w:ascii="Times New Roman" w:eastAsia="Times New Roman" w:hAnsi="Times New Roman"/>
          <w:color w:val="060A12"/>
          <w:sz w:val="24"/>
          <w:szCs w:val="24"/>
          <w:lang w:eastAsia="ru-RU"/>
        </w:rPr>
        <w:t>. изд. центр ВЛАДОС, 20</w:t>
      </w:r>
      <w:r>
        <w:rPr>
          <w:rFonts w:ascii="Times New Roman" w:eastAsia="Times New Roman" w:hAnsi="Times New Roman"/>
          <w:color w:val="060A12"/>
          <w:sz w:val="24"/>
          <w:szCs w:val="24"/>
          <w:lang w:eastAsia="ru-RU"/>
        </w:rPr>
        <w:t>14</w:t>
      </w:r>
      <w:r w:rsidRPr="00104DA3">
        <w:rPr>
          <w:rFonts w:ascii="Times New Roman" w:eastAsia="Times New Roman" w:hAnsi="Times New Roman"/>
          <w:color w:val="060A12"/>
          <w:sz w:val="24"/>
          <w:szCs w:val="24"/>
          <w:lang w:eastAsia="ru-RU"/>
        </w:rPr>
        <w:t>г. Сб. 1.</w:t>
      </w:r>
    </w:p>
    <w:p w:rsidR="0007453C" w:rsidRDefault="0007453C" w:rsidP="00646CA0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6CA0">
        <w:rPr>
          <w:rFonts w:ascii="Times New Roman" w:hAnsi="Times New Roman"/>
          <w:sz w:val="24"/>
          <w:szCs w:val="24"/>
        </w:rPr>
        <w:t>Устав</w:t>
      </w:r>
      <w:r w:rsidR="00646CA0">
        <w:rPr>
          <w:rFonts w:ascii="Times New Roman" w:hAnsi="Times New Roman"/>
          <w:sz w:val="24"/>
          <w:szCs w:val="24"/>
        </w:rPr>
        <w:t xml:space="preserve"> МКОУ «СКОШ № 6»</w:t>
      </w:r>
      <w:r w:rsidRPr="00646CA0">
        <w:rPr>
          <w:rFonts w:ascii="Times New Roman" w:hAnsi="Times New Roman"/>
          <w:sz w:val="24"/>
          <w:szCs w:val="24"/>
        </w:rPr>
        <w:t>.</w:t>
      </w:r>
    </w:p>
    <w:p w:rsidR="00646CA0" w:rsidRDefault="00646CA0" w:rsidP="00646CA0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МКОУ «СКОШ № 6» на 2021-2022 учебный год.</w:t>
      </w:r>
    </w:p>
    <w:p w:rsidR="00646CA0" w:rsidRPr="00646CA0" w:rsidRDefault="00920805" w:rsidP="00646CA0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6CA0">
        <w:rPr>
          <w:rFonts w:ascii="Times New Roman" w:hAnsi="Times New Roman"/>
          <w:sz w:val="24"/>
          <w:szCs w:val="24"/>
        </w:rPr>
        <w:t>.</w:t>
      </w:r>
      <w:r w:rsidR="00646CA0" w:rsidRPr="00646CA0">
        <w:rPr>
          <w:rFonts w:ascii="Times New Roman" w:hAnsi="Times New Roman"/>
          <w:color w:val="05080F"/>
          <w:sz w:val="24"/>
          <w:szCs w:val="24"/>
        </w:rPr>
        <w:t xml:space="preserve">Средства Адаптивной Физической Культуры. Методические рекомендации </w:t>
      </w:r>
      <w:proofErr w:type="gramStart"/>
      <w:r w:rsidR="00646CA0" w:rsidRPr="00646CA0">
        <w:rPr>
          <w:rFonts w:ascii="Times New Roman" w:hAnsi="Times New Roman"/>
          <w:color w:val="05080F"/>
          <w:sz w:val="24"/>
          <w:szCs w:val="24"/>
        </w:rPr>
        <w:t>для занятий с детьми с отклонениями в интеллектуальном развитии под редакцией</w:t>
      </w:r>
      <w:proofErr w:type="gramEnd"/>
      <w:r w:rsidR="00646CA0" w:rsidRPr="00646CA0">
        <w:rPr>
          <w:rFonts w:ascii="Times New Roman" w:hAnsi="Times New Roman"/>
          <w:color w:val="05080F"/>
          <w:sz w:val="24"/>
          <w:szCs w:val="24"/>
        </w:rPr>
        <w:t xml:space="preserve"> Л.В. </w:t>
      </w:r>
      <w:proofErr w:type="spellStart"/>
      <w:r w:rsidR="00646CA0" w:rsidRPr="00646CA0">
        <w:rPr>
          <w:rFonts w:ascii="Times New Roman" w:hAnsi="Times New Roman"/>
          <w:color w:val="05080F"/>
          <w:sz w:val="24"/>
          <w:szCs w:val="24"/>
        </w:rPr>
        <w:t>Шапковой</w:t>
      </w:r>
      <w:proofErr w:type="spellEnd"/>
      <w:r w:rsidR="00646CA0" w:rsidRPr="00646CA0">
        <w:rPr>
          <w:rFonts w:ascii="Times New Roman" w:hAnsi="Times New Roman"/>
          <w:color w:val="05080F"/>
          <w:sz w:val="24"/>
          <w:szCs w:val="24"/>
        </w:rPr>
        <w:t>.</w:t>
      </w:r>
    </w:p>
    <w:p w:rsidR="00646CA0" w:rsidRDefault="00646CA0" w:rsidP="004D3F9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F61C79" w:rsidRPr="004D3F92" w:rsidRDefault="00F61C79" w:rsidP="004D3F9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D3F92">
        <w:rPr>
          <w:rFonts w:ascii="Times New Roman" w:hAnsi="Times New Roman"/>
          <w:b/>
          <w:sz w:val="24"/>
          <w:szCs w:val="24"/>
        </w:rPr>
        <w:t>Роль и место дисциплины в образовательном процессе.</w:t>
      </w:r>
    </w:p>
    <w:p w:rsidR="004D3F92" w:rsidRPr="004D3F92" w:rsidRDefault="004D3F92" w:rsidP="004D3F92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3F92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по физкультуре для учащихся </w:t>
      </w:r>
      <w:r w:rsidR="0028035E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4D3F92">
        <w:rPr>
          <w:rFonts w:ascii="Times New Roman" w:eastAsia="Times New Roman" w:hAnsi="Times New Roman"/>
          <w:sz w:val="24"/>
          <w:szCs w:val="24"/>
          <w:lang w:eastAsia="ru-RU"/>
        </w:rPr>
        <w:t xml:space="preserve"> – 9 классов коррекционной школы формиру</w:t>
      </w:r>
      <w:r w:rsidR="0028035E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Pr="004D3F92">
        <w:rPr>
          <w:rFonts w:ascii="Times New Roman" w:eastAsia="Times New Roman" w:hAnsi="Times New Roman"/>
          <w:sz w:val="24"/>
          <w:szCs w:val="24"/>
          <w:lang w:eastAsia="ru-RU"/>
        </w:rPr>
        <w:t xml:space="preserve"> у учащихся целостное представление о физкультуре, способность включиться в производительный труд. Физкультура относится к общеобразовательным предметам. </w:t>
      </w:r>
    </w:p>
    <w:p w:rsidR="004D3F92" w:rsidRDefault="004D3F92" w:rsidP="004D3F92">
      <w:pPr>
        <w:spacing w:after="0" w:line="240" w:lineRule="auto"/>
        <w:ind w:left="360" w:hanging="7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3F92">
        <w:rPr>
          <w:rFonts w:ascii="Times New Roman" w:eastAsia="Times New Roman" w:hAnsi="Times New Roman"/>
          <w:sz w:val="24"/>
          <w:szCs w:val="24"/>
          <w:lang w:eastAsia="ru-RU"/>
        </w:rPr>
        <w:t>Физическое воспитание рассматривается и реализуется комплекс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 и находится в тесной связи с</w:t>
      </w:r>
    </w:p>
    <w:p w:rsidR="00F61C79" w:rsidRPr="00595D6E" w:rsidRDefault="004D3F92" w:rsidP="004D3F92">
      <w:pPr>
        <w:spacing w:after="0" w:line="240" w:lineRule="auto"/>
        <w:ind w:hanging="76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D3F92">
        <w:rPr>
          <w:rFonts w:ascii="Times New Roman" w:eastAsia="Times New Roman" w:hAnsi="Times New Roman"/>
          <w:sz w:val="24"/>
          <w:szCs w:val="24"/>
          <w:lang w:eastAsia="ru-RU"/>
        </w:rPr>
        <w:t>умственным, нравственным, эстетическим, трудовым обучением.</w:t>
      </w:r>
    </w:p>
    <w:p w:rsidR="00F61C79" w:rsidRPr="004D3F92" w:rsidRDefault="00F61C79" w:rsidP="004D3F9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D3F92">
        <w:rPr>
          <w:rFonts w:ascii="Times New Roman" w:hAnsi="Times New Roman"/>
          <w:b/>
          <w:sz w:val="24"/>
          <w:szCs w:val="24"/>
        </w:rPr>
        <w:t>Адресат</w:t>
      </w:r>
    </w:p>
    <w:p w:rsidR="00F61C79" w:rsidRPr="004D3F92" w:rsidRDefault="004D3F92" w:rsidP="004D3F92">
      <w:pPr>
        <w:spacing w:after="0" w:line="240" w:lineRule="auto"/>
        <w:ind w:firstLine="284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4D3F92">
        <w:rPr>
          <w:rFonts w:ascii="Times New Roman" w:hAnsi="Times New Roman"/>
          <w:color w:val="060A12"/>
          <w:sz w:val="24"/>
          <w:szCs w:val="24"/>
        </w:rPr>
        <w:t xml:space="preserve">Рабочая учебная программа предназначена для учащихся  </w:t>
      </w:r>
      <w:r w:rsidR="0028035E">
        <w:rPr>
          <w:rFonts w:ascii="Times New Roman" w:hAnsi="Times New Roman"/>
          <w:color w:val="060A12"/>
          <w:sz w:val="24"/>
          <w:szCs w:val="24"/>
        </w:rPr>
        <w:t>7</w:t>
      </w:r>
      <w:r w:rsidRPr="004D3F92">
        <w:rPr>
          <w:rFonts w:ascii="Times New Roman" w:hAnsi="Times New Roman"/>
          <w:color w:val="060A12"/>
          <w:sz w:val="24"/>
          <w:szCs w:val="24"/>
        </w:rPr>
        <w:t xml:space="preserve"> - 9  классов   специальной (коррекционной) школы и составлена с учётом возрастных и психологических особенностей развития учащихся, уровня их знаний и умений.</w:t>
      </w:r>
    </w:p>
    <w:p w:rsidR="00F61C79" w:rsidRPr="00595D6E" w:rsidRDefault="00F61C79" w:rsidP="00F61C7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95D6E">
        <w:rPr>
          <w:rFonts w:ascii="Times New Roman" w:hAnsi="Times New Roman"/>
          <w:b/>
          <w:sz w:val="24"/>
          <w:szCs w:val="24"/>
        </w:rPr>
        <w:t>Структура документа</w:t>
      </w:r>
    </w:p>
    <w:p w:rsidR="00F61C79" w:rsidRPr="00595D6E" w:rsidRDefault="00F61C79" w:rsidP="00F61C79">
      <w:pPr>
        <w:tabs>
          <w:tab w:val="left" w:pos="340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5D6E">
        <w:rPr>
          <w:rFonts w:ascii="Times New Roman" w:hAnsi="Times New Roman"/>
          <w:sz w:val="24"/>
          <w:szCs w:val="24"/>
        </w:rPr>
        <w:t>Программа рассчитана:</w:t>
      </w:r>
    </w:p>
    <w:p w:rsidR="00F61C79" w:rsidRPr="00595D6E" w:rsidRDefault="00646CA0" w:rsidP="00F61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7класс – 105 часов, 3 часа </w:t>
      </w:r>
      <w:r w:rsidR="00F61C79" w:rsidRPr="00595D6E">
        <w:rPr>
          <w:rFonts w:ascii="Times New Roman" w:hAnsi="Times New Roman"/>
          <w:sz w:val="24"/>
          <w:szCs w:val="24"/>
        </w:rPr>
        <w:t xml:space="preserve"> в неделю</w:t>
      </w:r>
      <w:r>
        <w:rPr>
          <w:rFonts w:ascii="Times New Roman" w:hAnsi="Times New Roman"/>
          <w:sz w:val="24"/>
          <w:szCs w:val="24"/>
        </w:rPr>
        <w:t xml:space="preserve"> (один час добавлен из части, формируемой участниками образовательных отношений)</w:t>
      </w:r>
      <w:r w:rsidR="00F61C79" w:rsidRPr="00595D6E">
        <w:rPr>
          <w:rFonts w:ascii="Times New Roman" w:hAnsi="Times New Roman"/>
          <w:sz w:val="24"/>
          <w:szCs w:val="24"/>
        </w:rPr>
        <w:t>;</w:t>
      </w:r>
    </w:p>
    <w:p w:rsidR="00F61C79" w:rsidRPr="00595D6E" w:rsidRDefault="00646CA0" w:rsidP="00F61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8класс – 105</w:t>
      </w:r>
      <w:r w:rsidR="00F61C79" w:rsidRPr="00595D6E">
        <w:rPr>
          <w:rFonts w:ascii="Times New Roman" w:hAnsi="Times New Roman"/>
          <w:sz w:val="24"/>
          <w:szCs w:val="24"/>
        </w:rPr>
        <w:t xml:space="preserve"> часов, </w:t>
      </w:r>
      <w:r>
        <w:rPr>
          <w:rFonts w:ascii="Times New Roman" w:hAnsi="Times New Roman"/>
          <w:sz w:val="24"/>
          <w:szCs w:val="24"/>
        </w:rPr>
        <w:t xml:space="preserve">3 часа </w:t>
      </w:r>
      <w:r w:rsidRPr="00595D6E">
        <w:rPr>
          <w:rFonts w:ascii="Times New Roman" w:hAnsi="Times New Roman"/>
          <w:sz w:val="24"/>
          <w:szCs w:val="24"/>
        </w:rPr>
        <w:t xml:space="preserve"> в неделю</w:t>
      </w:r>
      <w:r>
        <w:rPr>
          <w:rFonts w:ascii="Times New Roman" w:hAnsi="Times New Roman"/>
          <w:sz w:val="24"/>
          <w:szCs w:val="24"/>
        </w:rPr>
        <w:t xml:space="preserve"> (один час добавлен из части, формируемой участниками образовательных отношений)</w:t>
      </w:r>
      <w:r w:rsidRPr="00595D6E">
        <w:rPr>
          <w:rFonts w:ascii="Times New Roman" w:hAnsi="Times New Roman"/>
          <w:sz w:val="24"/>
          <w:szCs w:val="24"/>
        </w:rPr>
        <w:t>;</w:t>
      </w:r>
    </w:p>
    <w:p w:rsidR="00646CA0" w:rsidRPr="00595D6E" w:rsidRDefault="00646CA0" w:rsidP="00646C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9класс – 102</w:t>
      </w:r>
      <w:r w:rsidR="00F61C79" w:rsidRPr="00595D6E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="00F61C79" w:rsidRPr="00595D6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3 часа </w:t>
      </w:r>
      <w:r w:rsidRPr="00595D6E">
        <w:rPr>
          <w:rFonts w:ascii="Times New Roman" w:hAnsi="Times New Roman"/>
          <w:sz w:val="24"/>
          <w:szCs w:val="24"/>
        </w:rPr>
        <w:t xml:space="preserve"> в неделю</w:t>
      </w:r>
      <w:r>
        <w:rPr>
          <w:rFonts w:ascii="Times New Roman" w:hAnsi="Times New Roman"/>
          <w:sz w:val="24"/>
          <w:szCs w:val="24"/>
        </w:rPr>
        <w:t xml:space="preserve"> (один час добавлен из части, формируемой участниками образовательных отношений).</w:t>
      </w:r>
    </w:p>
    <w:p w:rsidR="00F61C79" w:rsidRPr="00595D6E" w:rsidRDefault="00F61C79" w:rsidP="00F61C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453C" w:rsidRPr="00595D6E" w:rsidRDefault="0007453C" w:rsidP="00F61C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D6E">
        <w:rPr>
          <w:rFonts w:ascii="Times New Roman" w:hAnsi="Times New Roman"/>
          <w:b/>
          <w:sz w:val="24"/>
          <w:szCs w:val="24"/>
        </w:rPr>
        <w:t>Цель курса:</w:t>
      </w:r>
      <w:r w:rsidR="006C2B8E" w:rsidRPr="00595D6E">
        <w:rPr>
          <w:rFonts w:ascii="Times New Roman" w:hAnsi="Times New Roman"/>
          <w:b/>
          <w:sz w:val="24"/>
          <w:szCs w:val="24"/>
        </w:rPr>
        <w:t xml:space="preserve"> </w:t>
      </w:r>
      <w:r w:rsidRPr="00595D6E">
        <w:rPr>
          <w:rFonts w:ascii="Times New Roman" w:eastAsia="Arial Unicode MS" w:hAnsi="Times New Roman"/>
          <w:color w:val="00000A"/>
          <w:kern w:val="1"/>
          <w:sz w:val="24"/>
          <w:szCs w:val="24"/>
          <w:lang w:eastAsia="ar-SA"/>
        </w:rPr>
        <w:t>всестороннее развитие личности обучающихся с интеллектуальными нарушениями в процессе приобщения их к занятиям физической культурой,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07453C" w:rsidRPr="00595D6E" w:rsidRDefault="0007453C" w:rsidP="00F61C7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95D6E">
        <w:rPr>
          <w:rFonts w:ascii="Times New Roman" w:hAnsi="Times New Roman"/>
          <w:b/>
          <w:sz w:val="24"/>
          <w:szCs w:val="24"/>
        </w:rPr>
        <w:t>Задачи:</w:t>
      </w:r>
    </w:p>
    <w:p w:rsidR="0007453C" w:rsidRPr="00595D6E" w:rsidRDefault="0007453C" w:rsidP="00646CA0">
      <w:pPr>
        <w:pStyle w:val="a3"/>
        <w:numPr>
          <w:ilvl w:val="0"/>
          <w:numId w:val="5"/>
        </w:numPr>
        <w:ind w:left="709" w:hanging="142"/>
        <w:jc w:val="both"/>
        <w:rPr>
          <w:rFonts w:ascii="Times New Roman" w:eastAsia="Arial Unicode MS" w:hAnsi="Times New Roman"/>
          <w:sz w:val="24"/>
          <w:szCs w:val="24"/>
        </w:rPr>
      </w:pPr>
      <w:r w:rsidRPr="00595D6E">
        <w:rPr>
          <w:rFonts w:ascii="Times New Roman" w:hAnsi="Times New Roman"/>
          <w:sz w:val="24"/>
          <w:szCs w:val="24"/>
          <w:lang w:eastAsia="ru-RU"/>
        </w:rPr>
        <w:t>воспитание интереса к физической культуре и спорту, формирование потребности в систематических занятиях физической культурой и доступных видах спорта;</w:t>
      </w:r>
    </w:p>
    <w:p w:rsidR="0007453C" w:rsidRPr="00595D6E" w:rsidRDefault="0007453C" w:rsidP="00646CA0">
      <w:pPr>
        <w:pStyle w:val="a3"/>
        <w:numPr>
          <w:ilvl w:val="0"/>
          <w:numId w:val="5"/>
        </w:numPr>
        <w:ind w:left="709" w:hanging="142"/>
        <w:jc w:val="both"/>
        <w:rPr>
          <w:rFonts w:ascii="Times New Roman" w:eastAsia="Arial Unicode MS" w:hAnsi="Times New Roman"/>
          <w:sz w:val="24"/>
          <w:szCs w:val="24"/>
        </w:rPr>
      </w:pPr>
      <w:r w:rsidRPr="00595D6E">
        <w:rPr>
          <w:rFonts w:ascii="Times New Roman" w:hAnsi="Times New Roman"/>
          <w:sz w:val="24"/>
          <w:szCs w:val="24"/>
          <w:lang w:eastAsia="ru-RU"/>
        </w:rPr>
        <w:t>формирование установки на сохранение и укрепление здоровья, навыков здорового и безопасного образа жизни; соблюдение индивидуального режима питания и сна.</w:t>
      </w:r>
    </w:p>
    <w:p w:rsidR="0007453C" w:rsidRPr="00595D6E" w:rsidRDefault="0007453C" w:rsidP="00646CA0">
      <w:pPr>
        <w:pStyle w:val="a3"/>
        <w:numPr>
          <w:ilvl w:val="0"/>
          <w:numId w:val="5"/>
        </w:numPr>
        <w:ind w:left="709" w:hanging="142"/>
        <w:jc w:val="both"/>
        <w:rPr>
          <w:rFonts w:ascii="Times New Roman" w:eastAsia="Arial Unicode MS" w:hAnsi="Times New Roman"/>
          <w:sz w:val="24"/>
          <w:szCs w:val="24"/>
        </w:rPr>
      </w:pPr>
      <w:r w:rsidRPr="00595D6E">
        <w:rPr>
          <w:rFonts w:ascii="Times New Roman" w:eastAsia="Arial Unicode MS" w:hAnsi="Times New Roman"/>
          <w:sz w:val="24"/>
          <w:szCs w:val="24"/>
        </w:rPr>
        <w:t>овладение основами доступных видов спор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та (легкой атлетикой, гим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на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с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ти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кой, лы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жной подготовкой и др.) в со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от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ве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т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ствии с возрастными и психофи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зи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че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с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ки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ми особенностями обу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ча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ю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щих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ся;</w:t>
      </w:r>
    </w:p>
    <w:p w:rsidR="0007453C" w:rsidRPr="00595D6E" w:rsidRDefault="0007453C" w:rsidP="00646CA0">
      <w:pPr>
        <w:pStyle w:val="a3"/>
        <w:numPr>
          <w:ilvl w:val="0"/>
          <w:numId w:val="5"/>
        </w:numPr>
        <w:ind w:left="709" w:hanging="142"/>
        <w:jc w:val="both"/>
        <w:rPr>
          <w:rFonts w:ascii="Times New Roman" w:eastAsia="Arial Unicode MS" w:hAnsi="Times New Roman"/>
          <w:sz w:val="24"/>
          <w:szCs w:val="24"/>
        </w:rPr>
      </w:pPr>
      <w:r w:rsidRPr="00595D6E">
        <w:rPr>
          <w:rFonts w:ascii="Times New Roman" w:hAnsi="Times New Roman"/>
          <w:sz w:val="24"/>
          <w:szCs w:val="24"/>
          <w:lang w:eastAsia="ru-RU"/>
        </w:rPr>
        <w:t>формирование и совершенствование основных двигательных качеств: быстроты, силы, ловкости и других;</w:t>
      </w:r>
    </w:p>
    <w:p w:rsidR="0007453C" w:rsidRPr="00595D6E" w:rsidRDefault="0007453C" w:rsidP="00646CA0">
      <w:pPr>
        <w:pStyle w:val="a3"/>
        <w:numPr>
          <w:ilvl w:val="0"/>
          <w:numId w:val="5"/>
        </w:numPr>
        <w:ind w:left="709" w:hanging="142"/>
        <w:jc w:val="both"/>
        <w:rPr>
          <w:rFonts w:ascii="Times New Roman" w:eastAsia="Arial Unicode MS" w:hAnsi="Times New Roman"/>
          <w:sz w:val="24"/>
          <w:szCs w:val="24"/>
        </w:rPr>
      </w:pPr>
      <w:r w:rsidRPr="00595D6E">
        <w:rPr>
          <w:rFonts w:ascii="Times New Roman" w:eastAsia="Arial Unicode MS" w:hAnsi="Times New Roman"/>
          <w:sz w:val="24"/>
          <w:szCs w:val="24"/>
        </w:rPr>
        <w:t>коррекция недостатков познава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тель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ной сферы и пси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хо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мо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тор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ного раз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ви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тия; развитие и совер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ше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н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с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твование волевой сферы</w:t>
      </w:r>
      <w:r w:rsidRPr="00595D6E">
        <w:rPr>
          <w:rFonts w:ascii="Times New Roman" w:eastAsia="Arial Unicode MS" w:hAnsi="Times New Roman"/>
          <w:sz w:val="24"/>
          <w:szCs w:val="24"/>
          <w:shd w:val="clear" w:color="auto" w:fill="FFFFFF"/>
        </w:rPr>
        <w:t>; формирование социально приемлемых форм поведения, предупреждение проявлений деструктивного поведения (крик, агрессия, и др.) в процессе уроков и во вне учебной деятельности;</w:t>
      </w:r>
    </w:p>
    <w:p w:rsidR="0007453C" w:rsidRPr="00595D6E" w:rsidRDefault="0007453C" w:rsidP="00646CA0">
      <w:pPr>
        <w:pStyle w:val="a3"/>
        <w:numPr>
          <w:ilvl w:val="0"/>
          <w:numId w:val="5"/>
        </w:numPr>
        <w:ind w:left="709" w:hanging="142"/>
        <w:jc w:val="both"/>
        <w:rPr>
          <w:rFonts w:ascii="Times New Roman" w:eastAsia="Arial Unicode MS" w:hAnsi="Times New Roman"/>
          <w:sz w:val="24"/>
          <w:szCs w:val="24"/>
        </w:rPr>
      </w:pPr>
      <w:r w:rsidRPr="00595D6E">
        <w:rPr>
          <w:rFonts w:ascii="Times New Roman" w:hAnsi="Times New Roman"/>
          <w:sz w:val="24"/>
          <w:szCs w:val="24"/>
          <w:lang w:eastAsia="ru-RU"/>
        </w:rPr>
        <w:lastRenderedPageBreak/>
        <w:t xml:space="preserve">формирование опыта совместной деятельности в организации и проведении занятий физической культурой, форм активного отдыха и досуга, убежденности в выборе здорового образа жизни и вреде употребления алкоголя и </w:t>
      </w:r>
      <w:proofErr w:type="spellStart"/>
      <w:r w:rsidRPr="00595D6E">
        <w:rPr>
          <w:rFonts w:ascii="Times New Roman" w:hAnsi="Times New Roman"/>
          <w:sz w:val="24"/>
          <w:szCs w:val="24"/>
          <w:lang w:eastAsia="ru-RU"/>
        </w:rPr>
        <w:t>табакокурения</w:t>
      </w:r>
      <w:proofErr w:type="spellEnd"/>
      <w:r w:rsidRPr="00595D6E">
        <w:rPr>
          <w:rFonts w:ascii="Times New Roman" w:hAnsi="Times New Roman"/>
          <w:sz w:val="24"/>
          <w:szCs w:val="24"/>
          <w:lang w:eastAsia="ru-RU"/>
        </w:rPr>
        <w:t>.</w:t>
      </w:r>
    </w:p>
    <w:p w:rsidR="00F61C79" w:rsidRPr="00595D6E" w:rsidRDefault="0007453C" w:rsidP="00646CA0">
      <w:pPr>
        <w:pStyle w:val="a3"/>
        <w:numPr>
          <w:ilvl w:val="0"/>
          <w:numId w:val="5"/>
        </w:numPr>
        <w:ind w:left="709" w:hanging="142"/>
        <w:jc w:val="both"/>
        <w:rPr>
          <w:rFonts w:ascii="Times New Roman" w:eastAsia="Arial Unicode MS" w:hAnsi="Times New Roman"/>
          <w:sz w:val="24"/>
          <w:szCs w:val="24"/>
          <w:shd w:val="clear" w:color="auto" w:fill="FFFFFF"/>
        </w:rPr>
      </w:pPr>
      <w:r w:rsidRPr="00595D6E">
        <w:rPr>
          <w:rFonts w:ascii="Times New Roman" w:eastAsia="Arial Unicode MS" w:hAnsi="Times New Roman"/>
          <w:sz w:val="24"/>
          <w:szCs w:val="24"/>
        </w:rPr>
        <w:t>воспитание нра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в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с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т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ве</w:t>
      </w:r>
      <w:r w:rsidRPr="00595D6E">
        <w:rPr>
          <w:rFonts w:ascii="Times New Roman" w:eastAsia="Arial Unicode MS" w:hAnsi="Times New Roman"/>
          <w:sz w:val="24"/>
          <w:szCs w:val="24"/>
        </w:rPr>
        <w:softHyphen/>
        <w:t>нных качеств и свойств личности; содействие военно-патриотической подготовке.</w:t>
      </w:r>
    </w:p>
    <w:p w:rsidR="00F61C79" w:rsidRPr="00465F9B" w:rsidRDefault="00F61C79" w:rsidP="00465F9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65F9B">
        <w:rPr>
          <w:rFonts w:ascii="Times New Roman" w:hAnsi="Times New Roman"/>
          <w:b/>
          <w:sz w:val="24"/>
          <w:szCs w:val="24"/>
        </w:rPr>
        <w:t>Основные направления коррекционной работы:</w:t>
      </w:r>
    </w:p>
    <w:p w:rsidR="00F61C79" w:rsidRPr="00465F9B" w:rsidRDefault="00465F9B" w:rsidP="00465F9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9B">
        <w:rPr>
          <w:rFonts w:ascii="Times New Roman" w:hAnsi="Times New Roman"/>
          <w:sz w:val="24"/>
          <w:szCs w:val="24"/>
        </w:rPr>
        <w:t>Коррекция основных движений в ходьбе, беге, метании, прыжках, лазании, упражнениях с предметами и др.;</w:t>
      </w:r>
    </w:p>
    <w:p w:rsidR="00465F9B" w:rsidRPr="00465F9B" w:rsidRDefault="00465F9B" w:rsidP="00465F9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9B">
        <w:rPr>
          <w:rFonts w:ascii="Times New Roman" w:hAnsi="Times New Roman"/>
          <w:sz w:val="24"/>
          <w:szCs w:val="24"/>
        </w:rPr>
        <w:t>Коррекция и развитие координационных способностей;</w:t>
      </w:r>
    </w:p>
    <w:p w:rsidR="00465F9B" w:rsidRPr="00465F9B" w:rsidRDefault="00465F9B" w:rsidP="00465F9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9B">
        <w:rPr>
          <w:rFonts w:ascii="Times New Roman" w:hAnsi="Times New Roman"/>
          <w:sz w:val="24"/>
          <w:szCs w:val="24"/>
        </w:rPr>
        <w:t>Коррекция и развитие физической подготовленности;</w:t>
      </w:r>
    </w:p>
    <w:p w:rsidR="00465F9B" w:rsidRPr="00465F9B" w:rsidRDefault="00465F9B" w:rsidP="00465F9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9B">
        <w:rPr>
          <w:rFonts w:ascii="Times New Roman" w:hAnsi="Times New Roman"/>
          <w:sz w:val="24"/>
          <w:szCs w:val="24"/>
        </w:rPr>
        <w:t>Коррекция и профилактика соматических нарушений;</w:t>
      </w:r>
    </w:p>
    <w:p w:rsidR="00465F9B" w:rsidRPr="00465F9B" w:rsidRDefault="00465F9B" w:rsidP="00465F9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9B">
        <w:rPr>
          <w:rFonts w:ascii="Times New Roman" w:hAnsi="Times New Roman"/>
          <w:sz w:val="24"/>
          <w:szCs w:val="24"/>
        </w:rPr>
        <w:t>Коррекция и развитие психических и сенсорно-перцептивных способностей;</w:t>
      </w:r>
    </w:p>
    <w:p w:rsidR="00465F9B" w:rsidRPr="00465F9B" w:rsidRDefault="00465F9B" w:rsidP="00465F9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F9B">
        <w:rPr>
          <w:rFonts w:ascii="Times New Roman" w:hAnsi="Times New Roman"/>
          <w:sz w:val="24"/>
          <w:szCs w:val="24"/>
        </w:rPr>
        <w:t>Развитие познавательной деятельности;</w:t>
      </w:r>
    </w:p>
    <w:p w:rsidR="00465F9B" w:rsidRPr="00465F9B" w:rsidRDefault="00465F9B" w:rsidP="00465F9B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color w:val="C00000"/>
          <w:sz w:val="24"/>
          <w:szCs w:val="24"/>
        </w:rPr>
      </w:pPr>
      <w:r w:rsidRPr="00465F9B">
        <w:rPr>
          <w:rFonts w:ascii="Times New Roman" w:hAnsi="Times New Roman"/>
          <w:sz w:val="24"/>
          <w:szCs w:val="24"/>
        </w:rPr>
        <w:t>Воспитание личности ребенка.</w:t>
      </w:r>
    </w:p>
    <w:p w:rsidR="00F61C79" w:rsidRPr="004D3F92" w:rsidRDefault="00F61C79" w:rsidP="004D3F9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D3F92">
        <w:rPr>
          <w:rFonts w:ascii="Times New Roman" w:hAnsi="Times New Roman"/>
          <w:b/>
          <w:sz w:val="24"/>
          <w:szCs w:val="24"/>
        </w:rPr>
        <w:t>Основные содержательные линии курса</w:t>
      </w:r>
    </w:p>
    <w:p w:rsidR="004D3F92" w:rsidRPr="00595D6E" w:rsidRDefault="004D3F92" w:rsidP="004D3F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5D6E">
        <w:rPr>
          <w:rFonts w:ascii="Times New Roman" w:eastAsia="Times New Roman" w:hAnsi="Times New Roman"/>
          <w:sz w:val="24"/>
          <w:szCs w:val="24"/>
          <w:lang w:eastAsia="ru-RU"/>
        </w:rPr>
        <w:t>На уроках физической культуры следует систематически воздействовать на развитие таких двигательных качеств, как сила, быстрота, ловкость, выносливость, гибкость, вестибулярная устойчивость (ориентировка в пространстве и во времени при различной интенсивности движений).</w:t>
      </w:r>
    </w:p>
    <w:p w:rsidR="004D3F92" w:rsidRPr="00595D6E" w:rsidRDefault="004D3F92" w:rsidP="004D3F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5D6E">
        <w:rPr>
          <w:rFonts w:ascii="Times New Roman" w:eastAsia="Times New Roman" w:hAnsi="Times New Roman"/>
          <w:sz w:val="24"/>
          <w:szCs w:val="24"/>
          <w:lang w:eastAsia="ru-RU"/>
        </w:rPr>
        <w:t xml:space="preserve">Эффективное применение упражнений для развития двигательных качеств повышает плотность урока, усиливает его эмоциональную насыщенность. </w:t>
      </w:r>
    </w:p>
    <w:p w:rsidR="004D3F92" w:rsidRPr="00595D6E" w:rsidRDefault="004D3F92" w:rsidP="004D3F9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5D6E">
        <w:rPr>
          <w:rFonts w:ascii="Times New Roman" w:eastAsia="Times New Roman" w:hAnsi="Times New Roman"/>
          <w:sz w:val="24"/>
          <w:szCs w:val="24"/>
          <w:lang w:eastAsia="ru-RU"/>
        </w:rPr>
        <w:t>Раздел гимнастика</w:t>
      </w:r>
      <w:r w:rsidR="00E47C3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D3F92" w:rsidRPr="00595D6E" w:rsidRDefault="004D3F92" w:rsidP="004D3F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5D6E">
        <w:rPr>
          <w:rFonts w:ascii="Times New Roman" w:eastAsia="Times New Roman" w:hAnsi="Times New Roman"/>
          <w:sz w:val="24"/>
          <w:szCs w:val="24"/>
          <w:lang w:eastAsia="ru-RU"/>
        </w:rPr>
        <w:t>Раздел лёгкая атлетика</w:t>
      </w:r>
      <w:r w:rsidR="00E47C3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D3F92" w:rsidRPr="00595D6E" w:rsidRDefault="004D3F92" w:rsidP="00E47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5D6E">
        <w:rPr>
          <w:rFonts w:ascii="Times New Roman" w:eastAsia="Times New Roman" w:hAnsi="Times New Roman"/>
          <w:sz w:val="24"/>
          <w:szCs w:val="24"/>
          <w:lang w:eastAsia="ru-RU"/>
        </w:rPr>
        <w:t>Раз</w:t>
      </w:r>
      <w:r w:rsidR="00E47C30">
        <w:rPr>
          <w:rFonts w:ascii="Times New Roman" w:eastAsia="Times New Roman" w:hAnsi="Times New Roman"/>
          <w:sz w:val="24"/>
          <w:szCs w:val="24"/>
          <w:lang w:eastAsia="ru-RU"/>
        </w:rPr>
        <w:t>дел лыжная подготовка</w:t>
      </w:r>
      <w:r w:rsidRPr="00595D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4D3F92" w:rsidRPr="00595D6E" w:rsidRDefault="004D3F92" w:rsidP="00E47C3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5D6E">
        <w:rPr>
          <w:rFonts w:ascii="Times New Roman" w:eastAsia="Times New Roman" w:hAnsi="Times New Roman"/>
          <w:sz w:val="24"/>
          <w:szCs w:val="24"/>
          <w:lang w:eastAsia="ru-RU"/>
        </w:rPr>
        <w:t>Раздел спорти</w:t>
      </w:r>
      <w:r w:rsidR="00E47C30">
        <w:rPr>
          <w:rFonts w:ascii="Times New Roman" w:eastAsia="Times New Roman" w:hAnsi="Times New Roman"/>
          <w:sz w:val="24"/>
          <w:szCs w:val="24"/>
          <w:lang w:eastAsia="ru-RU"/>
        </w:rPr>
        <w:t>вные и подвижные игры</w:t>
      </w:r>
      <w:r w:rsidRPr="00595D6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61C79" w:rsidRPr="004D3F92" w:rsidRDefault="00F61C79" w:rsidP="004D3F92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4D3F92">
        <w:rPr>
          <w:rFonts w:ascii="Times New Roman" w:hAnsi="Times New Roman"/>
          <w:b/>
          <w:sz w:val="24"/>
          <w:szCs w:val="24"/>
        </w:rPr>
        <w:t>Виды и формы организации учебного процесса:</w:t>
      </w:r>
    </w:p>
    <w:p w:rsidR="004D3F92" w:rsidRPr="004D3F92" w:rsidRDefault="004D3F92" w:rsidP="004D3F92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3F92">
        <w:rPr>
          <w:rFonts w:ascii="Times New Roman" w:eastAsia="Times New Roman" w:hAnsi="Times New Roman"/>
          <w:i/>
          <w:sz w:val="24"/>
          <w:szCs w:val="24"/>
          <w:lang w:eastAsia="ru-RU"/>
        </w:rPr>
        <w:t>Формы работы</w:t>
      </w:r>
      <w:r w:rsidRPr="004D3F92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  <w:r w:rsidRPr="004D3F92">
        <w:rPr>
          <w:rFonts w:ascii="Times New Roman" w:eastAsia="Times New Roman" w:hAnsi="Times New Roman"/>
          <w:sz w:val="24"/>
          <w:szCs w:val="24"/>
          <w:lang w:eastAsia="ru-RU"/>
        </w:rPr>
        <w:t xml:space="preserve"> урок, фронтальная работа, индивидуальная работа, работа в парах и группах, коллективная работа. </w:t>
      </w:r>
    </w:p>
    <w:p w:rsidR="004D3F92" w:rsidRPr="004D3F92" w:rsidRDefault="004D3F92" w:rsidP="004D3F92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D3F9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Методы обучения</w:t>
      </w:r>
      <w:r w:rsidRPr="004D3F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Pr="004D3F92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словесные, наглядные, практические.</w:t>
      </w:r>
    </w:p>
    <w:p w:rsidR="00595D6E" w:rsidRPr="004D3F92" w:rsidRDefault="004D3F92" w:rsidP="004D3F92">
      <w:pPr>
        <w:pStyle w:val="a5"/>
        <w:numPr>
          <w:ilvl w:val="0"/>
          <w:numId w:val="5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D3F9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Технологии обучения</w:t>
      </w:r>
      <w:r w:rsidRPr="004D3F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игровые, </w:t>
      </w:r>
      <w:proofErr w:type="spellStart"/>
      <w:r w:rsidRPr="004D3F92">
        <w:rPr>
          <w:rFonts w:ascii="Times New Roman" w:eastAsia="Times New Roman" w:hAnsi="Times New Roman"/>
          <w:bCs/>
          <w:sz w:val="24"/>
          <w:szCs w:val="24"/>
          <w:lang w:eastAsia="ru-RU"/>
        </w:rPr>
        <w:t>здоровьесберегающие</w:t>
      </w:r>
      <w:proofErr w:type="spellEnd"/>
      <w:r w:rsidRPr="004D3F92">
        <w:rPr>
          <w:rFonts w:ascii="Times New Roman" w:eastAsia="Times New Roman" w:hAnsi="Times New Roman"/>
          <w:bCs/>
          <w:sz w:val="24"/>
          <w:szCs w:val="24"/>
          <w:lang w:eastAsia="ru-RU"/>
        </w:rPr>
        <w:t>; информационно-коммуникационные; проблемно-поисковые; личностно-ориентированные;</w:t>
      </w:r>
      <w:r w:rsidRPr="004D3F92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технологии </w:t>
      </w:r>
      <w:proofErr w:type="spellStart"/>
      <w:r w:rsidRPr="004D3F92">
        <w:rPr>
          <w:rFonts w:ascii="Times New Roman" w:eastAsia="Times New Roman" w:hAnsi="Times New Roman"/>
          <w:sz w:val="24"/>
          <w:szCs w:val="24"/>
          <w:lang w:eastAsia="ru-RU"/>
        </w:rPr>
        <w:t>разноуровнего</w:t>
      </w:r>
      <w:proofErr w:type="spellEnd"/>
      <w:r w:rsidRPr="004D3F92">
        <w:rPr>
          <w:rFonts w:ascii="Times New Roman" w:eastAsia="Times New Roman" w:hAnsi="Times New Roman"/>
          <w:sz w:val="24"/>
          <w:szCs w:val="24"/>
          <w:lang w:eastAsia="ru-RU"/>
        </w:rPr>
        <w:t xml:space="preserve"> и дифференцированного обучения.</w:t>
      </w:r>
    </w:p>
    <w:p w:rsidR="00595D6E" w:rsidRPr="004D3F92" w:rsidRDefault="00595D6E" w:rsidP="004D3F9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3F92">
        <w:rPr>
          <w:rFonts w:ascii="Times New Roman" w:hAnsi="Times New Roman"/>
          <w:b/>
          <w:sz w:val="24"/>
          <w:szCs w:val="24"/>
        </w:rPr>
        <w:t>Планируемые результаты освоения курса:</w:t>
      </w:r>
    </w:p>
    <w:p w:rsidR="00B75372" w:rsidRPr="004D3F92" w:rsidRDefault="004D3F92" w:rsidP="00B753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3F92">
        <w:rPr>
          <w:rFonts w:ascii="Times New Roman" w:hAnsi="Times New Roman"/>
          <w:b/>
          <w:sz w:val="24"/>
          <w:szCs w:val="24"/>
        </w:rPr>
        <w:t xml:space="preserve">Требования к знаниям, умениям, навыкам с </w:t>
      </w:r>
      <w:r w:rsidR="0028035E">
        <w:rPr>
          <w:rFonts w:ascii="Times New Roman" w:hAnsi="Times New Roman"/>
          <w:b/>
          <w:sz w:val="24"/>
          <w:szCs w:val="24"/>
        </w:rPr>
        <w:t>7</w:t>
      </w:r>
      <w:r w:rsidRPr="004D3F92">
        <w:rPr>
          <w:rFonts w:ascii="Times New Roman" w:hAnsi="Times New Roman"/>
          <w:b/>
          <w:sz w:val="24"/>
          <w:szCs w:val="24"/>
        </w:rPr>
        <w:t xml:space="preserve"> по 9 классы.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1"/>
        <w:gridCol w:w="3778"/>
        <w:gridCol w:w="5579"/>
      </w:tblGrid>
      <w:tr w:rsidR="004D3F92" w:rsidRPr="00595D6E" w:rsidTr="00147E9D">
        <w:tc>
          <w:tcPr>
            <w:tcW w:w="1041" w:type="dxa"/>
            <w:shd w:val="clear" w:color="auto" w:fill="auto"/>
          </w:tcPr>
          <w:p w:rsidR="004D3F92" w:rsidRPr="00406350" w:rsidRDefault="004D3F92" w:rsidP="00D4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5080F"/>
                <w:sz w:val="24"/>
                <w:szCs w:val="24"/>
                <w:lang w:eastAsia="ru-RU"/>
              </w:rPr>
            </w:pPr>
            <w:r w:rsidRPr="00406350">
              <w:rPr>
                <w:rFonts w:ascii="Times New Roman" w:eastAsia="Times New Roman" w:hAnsi="Times New Roman"/>
                <w:color w:val="05080F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778" w:type="dxa"/>
            <w:shd w:val="clear" w:color="auto" w:fill="auto"/>
          </w:tcPr>
          <w:p w:rsidR="004D3F92" w:rsidRPr="00406350" w:rsidRDefault="004D3F92" w:rsidP="00D4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350">
              <w:rPr>
                <w:rFonts w:ascii="Times New Roman" w:hAnsi="Times New Roman"/>
                <w:i/>
                <w:sz w:val="24"/>
                <w:szCs w:val="24"/>
              </w:rPr>
              <w:t>Учащиеся должны знать:</w:t>
            </w:r>
          </w:p>
        </w:tc>
        <w:tc>
          <w:tcPr>
            <w:tcW w:w="5579" w:type="dxa"/>
            <w:shd w:val="clear" w:color="auto" w:fill="auto"/>
          </w:tcPr>
          <w:p w:rsidR="004D3F92" w:rsidRPr="00406350" w:rsidRDefault="004D3F92" w:rsidP="00D4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350">
              <w:rPr>
                <w:rFonts w:ascii="Times New Roman" w:hAnsi="Times New Roman"/>
                <w:i/>
                <w:sz w:val="24"/>
                <w:szCs w:val="24"/>
              </w:rPr>
              <w:t>Учащиеся должны уметь:</w:t>
            </w:r>
          </w:p>
        </w:tc>
      </w:tr>
      <w:tr w:rsidR="004D3F92" w:rsidRPr="00595D6E" w:rsidTr="00147E9D">
        <w:tc>
          <w:tcPr>
            <w:tcW w:w="1041" w:type="dxa"/>
            <w:shd w:val="clear" w:color="auto" w:fill="auto"/>
          </w:tcPr>
          <w:p w:rsidR="004D3F92" w:rsidRPr="00595D6E" w:rsidRDefault="004D3F92" w:rsidP="00D4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5080F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95D6E">
              <w:rPr>
                <w:rFonts w:ascii="Times New Roman" w:eastAsia="Times New Roman" w:hAnsi="Times New Roman"/>
                <w:color w:val="05080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78" w:type="dxa"/>
            <w:shd w:val="clear" w:color="auto" w:fill="auto"/>
          </w:tcPr>
          <w:p w:rsidR="004D3F92" w:rsidRPr="00595D6E" w:rsidRDefault="004D3F92" w:rsidP="00B753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Значение ходьбы для укрепления здоровья человека. Основы кроссового бега. Как правильно выполнять перестроение уступом. Как перестроиться из колонны по одному в колонну по два, по три. Как осуществлять страховку при выполнении другим учеником упражнения на рейке гимнастической скамейки.</w:t>
            </w:r>
            <w:r w:rsidR="00B753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влияют занятия лыжами на трудовую деятельность учащихся. Правила соревнований. Правила безопасного прохождения спусков.</w:t>
            </w:r>
            <w:r w:rsidR="00B753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Права и обязанности игроков. Предупреждение травматизма при игре в волейбол. </w:t>
            </w:r>
          </w:p>
        </w:tc>
        <w:tc>
          <w:tcPr>
            <w:tcW w:w="5579" w:type="dxa"/>
            <w:shd w:val="clear" w:color="auto" w:fill="auto"/>
          </w:tcPr>
          <w:p w:rsidR="004D3F92" w:rsidRPr="00595D6E" w:rsidRDefault="004D3F92" w:rsidP="00D43C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стартовый разгон с плавным переходом в бег. Выполнять полёт в группировке в прыжках в длину с разбега способом «согнув ноги». Выполнять переход через планку в прыжках в высоту способом «перешагивание». Выполнять метание малого мяча на дальность с разбега в коридор 10м. Выполнять толкание набивного мяча с места.</w:t>
            </w:r>
            <w:r w:rsidR="00B753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Различать и правильно выполнять команды: «Шире шаг!», «Короче шаг!», «Чаще шаг!», «Реже шаг!». Выполнять опорный прыжок через козла в длину и ширину, различать фазы опорного прыжка. Удерживать равновесие на рейке гимнастической скамейки. Выполнять наклоны к ноге расположенной на рейке гимнастической стенки, различные взмахи.</w:t>
            </w:r>
            <w:r w:rsidR="00B753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Координировать движения рук, ног и туловища в одновременном одношажном ходе. </w:t>
            </w:r>
          </w:p>
        </w:tc>
      </w:tr>
      <w:tr w:rsidR="004D3F92" w:rsidRPr="00595D6E" w:rsidTr="00147E9D">
        <w:tc>
          <w:tcPr>
            <w:tcW w:w="1041" w:type="dxa"/>
            <w:shd w:val="clear" w:color="auto" w:fill="auto"/>
          </w:tcPr>
          <w:p w:rsidR="004D3F92" w:rsidRPr="00595D6E" w:rsidRDefault="004D3F92" w:rsidP="00D4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5080F"/>
                <w:sz w:val="24"/>
                <w:szCs w:val="24"/>
                <w:lang w:eastAsia="ru-RU"/>
              </w:rPr>
            </w:pPr>
            <w:r w:rsidRPr="00595D6E">
              <w:rPr>
                <w:rFonts w:ascii="Times New Roman" w:eastAsia="Times New Roman" w:hAnsi="Times New Roman"/>
                <w:color w:val="05080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78" w:type="dxa"/>
            <w:shd w:val="clear" w:color="auto" w:fill="auto"/>
          </w:tcPr>
          <w:p w:rsidR="004D3F92" w:rsidRPr="00595D6E" w:rsidRDefault="004D3F92" w:rsidP="00D43C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Как измерять давление, пульс. Простейшие правила судейства соревнований по бегу, метанию, </w:t>
            </w: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прыжкам. Правила передачи эстафетной палочки.</w:t>
            </w:r>
          </w:p>
          <w:p w:rsidR="004D3F92" w:rsidRPr="00595D6E" w:rsidRDefault="004D3F92" w:rsidP="00D43C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фигурная маршировка. Требования к строевому шагу. Что такое двигательный режим. Фазы опорного прыжка.</w:t>
            </w:r>
          </w:p>
          <w:p w:rsidR="004D3F92" w:rsidRPr="00595D6E" w:rsidRDefault="004D3F92" w:rsidP="00D43C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Температурные нормы и техника безопасности на занятиях лыжной подготовкой. Как правильно проложить учебную лыжню.</w:t>
            </w:r>
          </w:p>
          <w:p w:rsidR="004D3F92" w:rsidRPr="00B75372" w:rsidRDefault="004D3F92" w:rsidP="00D43C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Наказания при нарушении правил игры в волейбол и баскетбол.</w:t>
            </w:r>
          </w:p>
        </w:tc>
        <w:tc>
          <w:tcPr>
            <w:tcW w:w="5579" w:type="dxa"/>
            <w:shd w:val="clear" w:color="auto" w:fill="auto"/>
          </w:tcPr>
          <w:p w:rsidR="004D3F92" w:rsidRPr="00595D6E" w:rsidRDefault="004D3F92" w:rsidP="00D43C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Бежать с переменной скоростью 6мин. Выполнять прыжки в длину, высоту, метать, толкать набивной мяч</w:t>
            </w:r>
            <w:r w:rsidR="00B753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Соблюдать интервал и дистанцию при </w:t>
            </w: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выполнении упражнений в ходьбе. Выполнять кувырок назад из исходного положения сидя. Изменять направление движения по команде. Выполнять опорный прыжок способом «согнув ноги» и «ноги врозь». Проводить анализ выполненного движения учащихся. Выполнять сед, сед углом с различным положением рук на скамейке.</w:t>
            </w:r>
            <w:r w:rsidR="00B753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Правильно падать при прохождении спусков. Передвигаться одновременными ходами в зависимости от скольжения лыж и уклона учебного круга. Выполнять поворот махом, комбинированное торможение лыжами и палками. </w:t>
            </w:r>
          </w:p>
        </w:tc>
      </w:tr>
      <w:tr w:rsidR="004D3F92" w:rsidRPr="00595D6E" w:rsidTr="00147E9D">
        <w:tc>
          <w:tcPr>
            <w:tcW w:w="1041" w:type="dxa"/>
            <w:shd w:val="clear" w:color="auto" w:fill="auto"/>
          </w:tcPr>
          <w:p w:rsidR="004D3F92" w:rsidRPr="00595D6E" w:rsidRDefault="004D3F92" w:rsidP="00D43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5080F"/>
                <w:sz w:val="24"/>
                <w:szCs w:val="24"/>
                <w:lang w:eastAsia="ru-RU"/>
              </w:rPr>
            </w:pPr>
            <w:r w:rsidRPr="00595D6E">
              <w:rPr>
                <w:rFonts w:ascii="Times New Roman" w:eastAsia="Times New Roman" w:hAnsi="Times New Roman"/>
                <w:color w:val="05080F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778" w:type="dxa"/>
            <w:shd w:val="clear" w:color="auto" w:fill="auto"/>
          </w:tcPr>
          <w:p w:rsidR="004D3F92" w:rsidRPr="00595D6E" w:rsidRDefault="004D3F92" w:rsidP="00D43C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безопасности на уроках лёгкой атлетики</w:t>
            </w:r>
            <w:proofErr w:type="gramStart"/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</w:t>
            </w:r>
            <w:proofErr w:type="gramEnd"/>
          </w:p>
          <w:p w:rsidR="004D3F92" w:rsidRPr="00595D6E" w:rsidRDefault="004D3F92" w:rsidP="00D43C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такое строй. Как выполнять перестроения. Как проводятся соревнования по гимнастике. Понятие о спортивной этике.</w:t>
            </w:r>
          </w:p>
          <w:p w:rsidR="004D3F92" w:rsidRPr="00B75372" w:rsidRDefault="004D3F92" w:rsidP="00D43C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лыжного спорта. Правила техники безопасности при прохождении спусков. Правила соревнований по лыжным гонкам (основные моменты). Название и технику лыжных ходов.</w:t>
            </w:r>
            <w:r w:rsidR="00B753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95D6E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Влияние занятий волейболом на готовность учеников трудиться.</w:t>
            </w:r>
            <w:r w:rsidR="00B75372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Санитарно - гигиенические требования к занятиям. Блокирование одиночное и парное.</w:t>
            </w:r>
            <w:r w:rsidR="00B7537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о тактике игры.</w:t>
            </w:r>
          </w:p>
        </w:tc>
        <w:tc>
          <w:tcPr>
            <w:tcW w:w="5579" w:type="dxa"/>
            <w:shd w:val="clear" w:color="auto" w:fill="auto"/>
          </w:tcPr>
          <w:p w:rsidR="004D3F92" w:rsidRPr="00595D6E" w:rsidRDefault="004D3F92" w:rsidP="00B753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Бегать на короткие и средние дистанции 100м и 800м. Прыгать в длину способом «согнув ноги» с полного разбега, на результат и в обозначенное место. Прыгать в высоту способом «перешагивание» с полного разбега. Метать гранату с полного разбега на дальность в коридор 10м и в обозначенное место. Толкать ядро 3кг со скачка.</w:t>
            </w:r>
            <w:r w:rsidR="00B753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Подтягиваться на канате. Выполнять все виды опорных прыжков, равновесия. Преодолеть полосу препятствий. Выполнять поворот на параллельных лыжах. Преодолевать бугры и впадины. Выполнять верхнюю прямую подачу; прямой нападающий удар через сетку с шагом; приём мяча снизу у сетки.</w:t>
            </w:r>
            <w:r w:rsidRPr="00595D6E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практическое судейство; п</w:t>
            </w:r>
            <w:r w:rsidRPr="00595D6E"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овороты в движении без мяча и после получения мяча в движении</w:t>
            </w:r>
            <w:r w:rsidRPr="00595D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бросок в кольцо из различных положений. </w:t>
            </w:r>
          </w:p>
        </w:tc>
      </w:tr>
    </w:tbl>
    <w:p w:rsidR="00595D6E" w:rsidRPr="00595D6E" w:rsidRDefault="00595D6E" w:rsidP="00595D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95D6E">
        <w:rPr>
          <w:rFonts w:ascii="Times New Roman" w:hAnsi="Times New Roman"/>
          <w:b/>
          <w:sz w:val="24"/>
          <w:szCs w:val="24"/>
        </w:rPr>
        <w:t>Способы и формы оценки образ программ:</w:t>
      </w:r>
    </w:p>
    <w:p w:rsidR="00595D6E" w:rsidRPr="00595D6E" w:rsidRDefault="00595D6E" w:rsidP="00595D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95D6E">
        <w:rPr>
          <w:rFonts w:ascii="Times New Roman" w:eastAsia="Times New Roman" w:hAnsi="Times New Roman"/>
          <w:sz w:val="24"/>
          <w:szCs w:val="24"/>
          <w:lang w:eastAsia="ru-RU"/>
        </w:rPr>
        <w:t>При выполнении минимальных требований к подготовленно</w:t>
      </w:r>
      <w:r w:rsidRPr="00595D6E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сти учащиеся получают положительную оценку по предмету «Физическая культура». Градация положительной оценки («3», «4», «5») зависит от полноты и глубины знаний, правильности выполнения двигательных действий и уровня физической подго</w:t>
      </w:r>
      <w:r w:rsidRPr="00595D6E">
        <w:rPr>
          <w:rFonts w:ascii="Times New Roman" w:eastAsia="Times New Roman" w:hAnsi="Times New Roman"/>
          <w:sz w:val="24"/>
          <w:szCs w:val="24"/>
          <w:lang w:eastAsia="ru-RU"/>
        </w:rPr>
        <w:softHyphen/>
        <w:t>товленности. Оценка по предмету «Физическая культура» определяется в зависимости от степени овладения учащимися двигательными умениями (качество) и результатом, строго индивидуально.</w:t>
      </w:r>
    </w:p>
    <w:p w:rsidR="00595D6E" w:rsidRPr="00595D6E" w:rsidRDefault="00595D6E" w:rsidP="00595D6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95D6E" w:rsidRPr="00595D6E" w:rsidRDefault="00595D6E" w:rsidP="00595D6E">
      <w:pPr>
        <w:spacing w:after="0" w:line="240" w:lineRule="auto"/>
        <w:jc w:val="both"/>
        <w:rPr>
          <w:rFonts w:ascii="Times New Roman" w:hAnsi="Times New Roman"/>
          <w:b/>
          <w:i/>
          <w:color w:val="C00000"/>
          <w:sz w:val="24"/>
          <w:szCs w:val="24"/>
        </w:rPr>
      </w:pPr>
    </w:p>
    <w:sectPr w:rsidR="00595D6E" w:rsidRPr="00595D6E" w:rsidSect="00F61C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A5CF2"/>
    <w:multiLevelType w:val="hybridMultilevel"/>
    <w:tmpl w:val="D8827C6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A5E5B4E"/>
    <w:multiLevelType w:val="hybridMultilevel"/>
    <w:tmpl w:val="153E51C2"/>
    <w:lvl w:ilvl="0" w:tplc="128002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D8E05D6"/>
    <w:multiLevelType w:val="hybridMultilevel"/>
    <w:tmpl w:val="4A4C9F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511851"/>
    <w:multiLevelType w:val="hybridMultilevel"/>
    <w:tmpl w:val="3A44A5F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8E34C31"/>
    <w:multiLevelType w:val="hybridMultilevel"/>
    <w:tmpl w:val="92AC6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4A0E27"/>
    <w:multiLevelType w:val="hybridMultilevel"/>
    <w:tmpl w:val="2FDEA524"/>
    <w:lvl w:ilvl="0" w:tplc="128002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BBD61CF"/>
    <w:multiLevelType w:val="hybridMultilevel"/>
    <w:tmpl w:val="3F6695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C9A4171"/>
    <w:multiLevelType w:val="hybridMultilevel"/>
    <w:tmpl w:val="7E865F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3B401DA"/>
    <w:multiLevelType w:val="hybridMultilevel"/>
    <w:tmpl w:val="61B035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7A3761B"/>
    <w:multiLevelType w:val="hybridMultilevel"/>
    <w:tmpl w:val="5DDAE04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9092C5F"/>
    <w:multiLevelType w:val="hybridMultilevel"/>
    <w:tmpl w:val="C93EEFF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7B997E32"/>
    <w:multiLevelType w:val="hybridMultilevel"/>
    <w:tmpl w:val="4C0A7B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BF001B1"/>
    <w:multiLevelType w:val="hybridMultilevel"/>
    <w:tmpl w:val="1AE4F348"/>
    <w:lvl w:ilvl="0" w:tplc="C750D5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E23120"/>
    <w:multiLevelType w:val="hybridMultilevel"/>
    <w:tmpl w:val="1D663168"/>
    <w:lvl w:ilvl="0" w:tplc="BA200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3"/>
  </w:num>
  <w:num w:numId="5">
    <w:abstractNumId w:val="14"/>
  </w:num>
  <w:num w:numId="6">
    <w:abstractNumId w:val="9"/>
  </w:num>
  <w:num w:numId="7">
    <w:abstractNumId w:val="5"/>
  </w:num>
  <w:num w:numId="8">
    <w:abstractNumId w:val="11"/>
  </w:num>
  <w:num w:numId="9">
    <w:abstractNumId w:val="12"/>
  </w:num>
  <w:num w:numId="10">
    <w:abstractNumId w:val="10"/>
  </w:num>
  <w:num w:numId="11">
    <w:abstractNumId w:val="0"/>
  </w:num>
  <w:num w:numId="12">
    <w:abstractNumId w:val="4"/>
  </w:num>
  <w:num w:numId="13">
    <w:abstractNumId w:val="2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453C"/>
    <w:rsid w:val="0001355A"/>
    <w:rsid w:val="00014060"/>
    <w:rsid w:val="000225FA"/>
    <w:rsid w:val="000311FA"/>
    <w:rsid w:val="000422A1"/>
    <w:rsid w:val="000444FC"/>
    <w:rsid w:val="00044948"/>
    <w:rsid w:val="000464B7"/>
    <w:rsid w:val="000569D6"/>
    <w:rsid w:val="0007453C"/>
    <w:rsid w:val="00075210"/>
    <w:rsid w:val="00082098"/>
    <w:rsid w:val="0008566D"/>
    <w:rsid w:val="00087E23"/>
    <w:rsid w:val="000977DB"/>
    <w:rsid w:val="000A3B8E"/>
    <w:rsid w:val="000A42C0"/>
    <w:rsid w:val="000A4C84"/>
    <w:rsid w:val="000C5152"/>
    <w:rsid w:val="000D36A8"/>
    <w:rsid w:val="0010224F"/>
    <w:rsid w:val="0010729E"/>
    <w:rsid w:val="00111788"/>
    <w:rsid w:val="0011407D"/>
    <w:rsid w:val="00116556"/>
    <w:rsid w:val="00130CBC"/>
    <w:rsid w:val="001471E5"/>
    <w:rsid w:val="00147557"/>
    <w:rsid w:val="00147E9D"/>
    <w:rsid w:val="00152DF3"/>
    <w:rsid w:val="00171909"/>
    <w:rsid w:val="00175AC1"/>
    <w:rsid w:val="00197CD1"/>
    <w:rsid w:val="001A05E7"/>
    <w:rsid w:val="001B098D"/>
    <w:rsid w:val="001B218D"/>
    <w:rsid w:val="001E6494"/>
    <w:rsid w:val="001F4020"/>
    <w:rsid w:val="0021341A"/>
    <w:rsid w:val="002316A5"/>
    <w:rsid w:val="0023631E"/>
    <w:rsid w:val="00236887"/>
    <w:rsid w:val="00247744"/>
    <w:rsid w:val="002525B8"/>
    <w:rsid w:val="00254AA0"/>
    <w:rsid w:val="0026217C"/>
    <w:rsid w:val="00263832"/>
    <w:rsid w:val="0028035E"/>
    <w:rsid w:val="0028172A"/>
    <w:rsid w:val="002A505A"/>
    <w:rsid w:val="002A77FF"/>
    <w:rsid w:val="002A7985"/>
    <w:rsid w:val="002B42BC"/>
    <w:rsid w:val="002B6EB4"/>
    <w:rsid w:val="002B7EC5"/>
    <w:rsid w:val="002D19A0"/>
    <w:rsid w:val="002D47B0"/>
    <w:rsid w:val="002E0B70"/>
    <w:rsid w:val="002E36DE"/>
    <w:rsid w:val="002F182C"/>
    <w:rsid w:val="00304149"/>
    <w:rsid w:val="00315B23"/>
    <w:rsid w:val="00321744"/>
    <w:rsid w:val="003251D0"/>
    <w:rsid w:val="00330243"/>
    <w:rsid w:val="0033085B"/>
    <w:rsid w:val="00336EA8"/>
    <w:rsid w:val="0035623D"/>
    <w:rsid w:val="00356E74"/>
    <w:rsid w:val="00362058"/>
    <w:rsid w:val="00374D3C"/>
    <w:rsid w:val="00381CC9"/>
    <w:rsid w:val="00390B05"/>
    <w:rsid w:val="003A3385"/>
    <w:rsid w:val="003A50A7"/>
    <w:rsid w:val="003A70FA"/>
    <w:rsid w:val="003C3917"/>
    <w:rsid w:val="003C76EA"/>
    <w:rsid w:val="003D4A15"/>
    <w:rsid w:val="003F43E6"/>
    <w:rsid w:val="003F72CB"/>
    <w:rsid w:val="00400C6D"/>
    <w:rsid w:val="00405113"/>
    <w:rsid w:val="00406350"/>
    <w:rsid w:val="00411693"/>
    <w:rsid w:val="00413917"/>
    <w:rsid w:val="004332DB"/>
    <w:rsid w:val="004346E9"/>
    <w:rsid w:val="00441EC2"/>
    <w:rsid w:val="0044236B"/>
    <w:rsid w:val="00447A36"/>
    <w:rsid w:val="004658E6"/>
    <w:rsid w:val="00465F9B"/>
    <w:rsid w:val="00481C95"/>
    <w:rsid w:val="004875F2"/>
    <w:rsid w:val="00494F33"/>
    <w:rsid w:val="00497B7F"/>
    <w:rsid w:val="004A202C"/>
    <w:rsid w:val="004A3349"/>
    <w:rsid w:val="004A5E32"/>
    <w:rsid w:val="004B3ECB"/>
    <w:rsid w:val="004D3F92"/>
    <w:rsid w:val="004E2BF8"/>
    <w:rsid w:val="004E3A4D"/>
    <w:rsid w:val="004F03C9"/>
    <w:rsid w:val="00501B9F"/>
    <w:rsid w:val="00517878"/>
    <w:rsid w:val="005203E8"/>
    <w:rsid w:val="005217AE"/>
    <w:rsid w:val="00541FA7"/>
    <w:rsid w:val="0055561E"/>
    <w:rsid w:val="00555EC8"/>
    <w:rsid w:val="00560E9A"/>
    <w:rsid w:val="00573A8F"/>
    <w:rsid w:val="00574124"/>
    <w:rsid w:val="0057752F"/>
    <w:rsid w:val="00595D6E"/>
    <w:rsid w:val="005A782D"/>
    <w:rsid w:val="005C3A3E"/>
    <w:rsid w:val="005F247D"/>
    <w:rsid w:val="005F6F4A"/>
    <w:rsid w:val="00606B7B"/>
    <w:rsid w:val="00621D7C"/>
    <w:rsid w:val="00625C26"/>
    <w:rsid w:val="0064059B"/>
    <w:rsid w:val="00642812"/>
    <w:rsid w:val="00646CA0"/>
    <w:rsid w:val="006655A7"/>
    <w:rsid w:val="00671C58"/>
    <w:rsid w:val="00682BB4"/>
    <w:rsid w:val="006A3E3C"/>
    <w:rsid w:val="006B261A"/>
    <w:rsid w:val="006C2B8E"/>
    <w:rsid w:val="006C333B"/>
    <w:rsid w:val="006E4619"/>
    <w:rsid w:val="006E7424"/>
    <w:rsid w:val="006F0C9D"/>
    <w:rsid w:val="006F68BE"/>
    <w:rsid w:val="007116C2"/>
    <w:rsid w:val="007140CE"/>
    <w:rsid w:val="00715FC3"/>
    <w:rsid w:val="00717BD2"/>
    <w:rsid w:val="007215B6"/>
    <w:rsid w:val="00735BA8"/>
    <w:rsid w:val="007505EF"/>
    <w:rsid w:val="00753721"/>
    <w:rsid w:val="007543C9"/>
    <w:rsid w:val="00774AAE"/>
    <w:rsid w:val="007802F6"/>
    <w:rsid w:val="00784B07"/>
    <w:rsid w:val="007A1844"/>
    <w:rsid w:val="007A7614"/>
    <w:rsid w:val="007B7A0E"/>
    <w:rsid w:val="007C514F"/>
    <w:rsid w:val="007D5704"/>
    <w:rsid w:val="007D75A0"/>
    <w:rsid w:val="007F0570"/>
    <w:rsid w:val="007F0EA0"/>
    <w:rsid w:val="007F3307"/>
    <w:rsid w:val="00822315"/>
    <w:rsid w:val="0082522B"/>
    <w:rsid w:val="008333B6"/>
    <w:rsid w:val="00835920"/>
    <w:rsid w:val="00843D6A"/>
    <w:rsid w:val="008567C7"/>
    <w:rsid w:val="00857295"/>
    <w:rsid w:val="00860716"/>
    <w:rsid w:val="00867B51"/>
    <w:rsid w:val="00875568"/>
    <w:rsid w:val="008A44AF"/>
    <w:rsid w:val="008B2C3B"/>
    <w:rsid w:val="008D61BF"/>
    <w:rsid w:val="008E348B"/>
    <w:rsid w:val="00900137"/>
    <w:rsid w:val="00920805"/>
    <w:rsid w:val="009249E4"/>
    <w:rsid w:val="00926076"/>
    <w:rsid w:val="0094062F"/>
    <w:rsid w:val="0094282C"/>
    <w:rsid w:val="00944267"/>
    <w:rsid w:val="00944A83"/>
    <w:rsid w:val="00945798"/>
    <w:rsid w:val="0095016F"/>
    <w:rsid w:val="009559A6"/>
    <w:rsid w:val="00960F6F"/>
    <w:rsid w:val="00967D26"/>
    <w:rsid w:val="00972BE9"/>
    <w:rsid w:val="0098469A"/>
    <w:rsid w:val="009A3287"/>
    <w:rsid w:val="009E3A75"/>
    <w:rsid w:val="009F4095"/>
    <w:rsid w:val="00A00372"/>
    <w:rsid w:val="00A059FC"/>
    <w:rsid w:val="00A13491"/>
    <w:rsid w:val="00A227DC"/>
    <w:rsid w:val="00A31D48"/>
    <w:rsid w:val="00A321D1"/>
    <w:rsid w:val="00A66102"/>
    <w:rsid w:val="00A66304"/>
    <w:rsid w:val="00A72326"/>
    <w:rsid w:val="00A73E66"/>
    <w:rsid w:val="00A80B61"/>
    <w:rsid w:val="00AA0C0C"/>
    <w:rsid w:val="00AA2F17"/>
    <w:rsid w:val="00AA7DDB"/>
    <w:rsid w:val="00AB33E5"/>
    <w:rsid w:val="00AC0F69"/>
    <w:rsid w:val="00AC6E7A"/>
    <w:rsid w:val="00AE2496"/>
    <w:rsid w:val="00AF43C3"/>
    <w:rsid w:val="00B035EE"/>
    <w:rsid w:val="00B10749"/>
    <w:rsid w:val="00B12C8E"/>
    <w:rsid w:val="00B144DC"/>
    <w:rsid w:val="00B306E4"/>
    <w:rsid w:val="00B50C2D"/>
    <w:rsid w:val="00B603EF"/>
    <w:rsid w:val="00B605DD"/>
    <w:rsid w:val="00B62094"/>
    <w:rsid w:val="00B7148D"/>
    <w:rsid w:val="00B75372"/>
    <w:rsid w:val="00B7750A"/>
    <w:rsid w:val="00B871EF"/>
    <w:rsid w:val="00B872F9"/>
    <w:rsid w:val="00BA25F8"/>
    <w:rsid w:val="00BA7EB7"/>
    <w:rsid w:val="00BC1DE2"/>
    <w:rsid w:val="00BC1FA8"/>
    <w:rsid w:val="00BD2883"/>
    <w:rsid w:val="00BE63F7"/>
    <w:rsid w:val="00C035BF"/>
    <w:rsid w:val="00C04767"/>
    <w:rsid w:val="00C0634D"/>
    <w:rsid w:val="00C067B1"/>
    <w:rsid w:val="00C076FC"/>
    <w:rsid w:val="00C26F21"/>
    <w:rsid w:val="00C5155F"/>
    <w:rsid w:val="00C609F9"/>
    <w:rsid w:val="00C84D16"/>
    <w:rsid w:val="00C91319"/>
    <w:rsid w:val="00C92444"/>
    <w:rsid w:val="00C944BD"/>
    <w:rsid w:val="00C96FB6"/>
    <w:rsid w:val="00CB2A0F"/>
    <w:rsid w:val="00CC1026"/>
    <w:rsid w:val="00CC2D36"/>
    <w:rsid w:val="00CC5C8E"/>
    <w:rsid w:val="00CD0197"/>
    <w:rsid w:val="00D0271C"/>
    <w:rsid w:val="00D039D6"/>
    <w:rsid w:val="00D12234"/>
    <w:rsid w:val="00D12F98"/>
    <w:rsid w:val="00D17CA6"/>
    <w:rsid w:val="00D36AFF"/>
    <w:rsid w:val="00D4305C"/>
    <w:rsid w:val="00D45738"/>
    <w:rsid w:val="00D46F2B"/>
    <w:rsid w:val="00D60CE3"/>
    <w:rsid w:val="00D634B7"/>
    <w:rsid w:val="00D64571"/>
    <w:rsid w:val="00D67D66"/>
    <w:rsid w:val="00D71AF8"/>
    <w:rsid w:val="00D74D1D"/>
    <w:rsid w:val="00D86030"/>
    <w:rsid w:val="00DA506B"/>
    <w:rsid w:val="00DB06B0"/>
    <w:rsid w:val="00DB076B"/>
    <w:rsid w:val="00DB1558"/>
    <w:rsid w:val="00DB6A9A"/>
    <w:rsid w:val="00DC73AB"/>
    <w:rsid w:val="00DE651E"/>
    <w:rsid w:val="00DE734E"/>
    <w:rsid w:val="00E00401"/>
    <w:rsid w:val="00E040CD"/>
    <w:rsid w:val="00E07FAF"/>
    <w:rsid w:val="00E1272D"/>
    <w:rsid w:val="00E1333B"/>
    <w:rsid w:val="00E35C52"/>
    <w:rsid w:val="00E45107"/>
    <w:rsid w:val="00E47C30"/>
    <w:rsid w:val="00E54B9F"/>
    <w:rsid w:val="00E72734"/>
    <w:rsid w:val="00E7633A"/>
    <w:rsid w:val="00E90FC4"/>
    <w:rsid w:val="00EA5153"/>
    <w:rsid w:val="00EB7C91"/>
    <w:rsid w:val="00EC60DF"/>
    <w:rsid w:val="00EC7E98"/>
    <w:rsid w:val="00ED216F"/>
    <w:rsid w:val="00EF7C8E"/>
    <w:rsid w:val="00F01872"/>
    <w:rsid w:val="00F0460F"/>
    <w:rsid w:val="00F10070"/>
    <w:rsid w:val="00F26970"/>
    <w:rsid w:val="00F46843"/>
    <w:rsid w:val="00F5755D"/>
    <w:rsid w:val="00F61C79"/>
    <w:rsid w:val="00F7776D"/>
    <w:rsid w:val="00F80C12"/>
    <w:rsid w:val="00F81073"/>
    <w:rsid w:val="00F83984"/>
    <w:rsid w:val="00F86C37"/>
    <w:rsid w:val="00FB1759"/>
    <w:rsid w:val="00FB44D3"/>
    <w:rsid w:val="00FC79D2"/>
    <w:rsid w:val="00FD5576"/>
    <w:rsid w:val="00FE1178"/>
    <w:rsid w:val="00FE5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453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customStyle="1" w:styleId="1">
    <w:name w:val="Сетка таблицы1"/>
    <w:basedOn w:val="a1"/>
    <w:next w:val="a4"/>
    <w:rsid w:val="0007453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0745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61C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М.В.</dc:creator>
  <cp:lastModifiedBy>УВР</cp:lastModifiedBy>
  <cp:revision>33</cp:revision>
  <dcterms:created xsi:type="dcterms:W3CDTF">2017-05-22T06:55:00Z</dcterms:created>
  <dcterms:modified xsi:type="dcterms:W3CDTF">2021-11-23T01:00:00Z</dcterms:modified>
</cp:coreProperties>
</file>